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44" w:rsidRDefault="00D14F44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результатах экспертизы </w:t>
      </w:r>
    </w:p>
    <w:p w:rsidR="00711DC7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r w:rsidR="00D14F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Совета депутатов сельского поселения </w:t>
      </w:r>
      <w:proofErr w:type="gramStart"/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5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</w:t>
      </w:r>
      <w:r w:rsidR="00711D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 сельского поселения Кедровый</w:t>
      </w:r>
    </w:p>
    <w:p w:rsidR="00EA5EC9" w:rsidRPr="00EA5EC9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F553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711D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плановый период </w:t>
      </w:r>
      <w:r w:rsidR="00F553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годов»</w:t>
      </w:r>
    </w:p>
    <w:bookmarkEnd w:id="0"/>
    <w:p w:rsidR="00EA5EC9" w:rsidRPr="00EA5EC9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EA5EC9" w:rsidRDefault="00EA5EC9" w:rsidP="00EA5EC9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:rsidR="00EA5EC9" w:rsidRPr="00EA5EC9" w:rsidRDefault="00EA5EC9" w:rsidP="00EA5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5EC9" w:rsidRPr="00F55342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EA5E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F553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Кедровый              «О бюджете сельского поселения Кедровый </w:t>
      </w:r>
      <w:r w:rsidR="001E12ED" w:rsidRPr="00F553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55342" w:rsidRPr="00F5534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F553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</w:t>
      </w: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</w:t>
      </w:r>
      <w:r w:rsidR="00F55342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Кедровый, утвержденного решением Совета депутатов сельского</w:t>
      </w:r>
      <w:proofErr w:type="gramEnd"/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proofErr w:type="gramStart"/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от 22.07.2015 № 22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EA5EC9" w:rsidRPr="00586B3F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КСП ХМР </w:t>
      </w:r>
      <w:r w:rsidR="000C54D4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о бюджете представлен</w:t>
      </w: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Совета депутатов сельского поселения Кедровый 1</w:t>
      </w:r>
      <w:r w:rsidR="00586B3F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8.11.2019</w:t>
      </w:r>
      <w:r w:rsidR="00654FB1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5EC9" w:rsidRPr="00586B3F" w:rsidRDefault="000C54D4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54FB1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1 статьи 7</w:t>
      </w:r>
      <w:r w:rsidR="00EA5EC9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бюджетном процессе определено, что Проект решения направляется в КСП ХМР председателем Совета депутатов, срок пред</w:t>
      </w:r>
      <w:r w:rsidR="00654FB1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A5EC9" w:rsidRPr="00586B3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ставления не определен.</w:t>
      </w:r>
    </w:p>
    <w:p w:rsidR="00586B3F" w:rsidRPr="00586B3F" w:rsidRDefault="00586B3F" w:rsidP="0058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Pr="00F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на рассмотрение представительного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сельского поселения (Совет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11.2019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 статьей 185 Бюджетного коде</w:t>
      </w:r>
      <w:r w:rsidRPr="006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и в соответствии с пунктом 1 статьи 4 Положения о бюджетном процессе.</w:t>
      </w:r>
    </w:p>
    <w:p w:rsidR="00586B3F" w:rsidRPr="00632CEE" w:rsidRDefault="00586B3F" w:rsidP="0058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статьей 36 Бюджетного кодекса РФ в части Проекта решения соблюден. </w:t>
      </w:r>
    </w:p>
    <w:p w:rsidR="004C0DB8" w:rsidRPr="007F3FEE" w:rsidRDefault="00753998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A5EC9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официальном сайте сельского поселения </w:t>
      </w:r>
      <w:r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размещено распоряжение 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сельского поселения Кедровый</w:t>
      </w:r>
      <w:r w:rsidR="001905F0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7F3FEE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30.10.2019 № 8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3-р «Об опубликовании (обнародовании) Проекта решения Совета депутатов </w:t>
      </w:r>
      <w:r w:rsidR="00666290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Кедровый «О бюджете сельского поселения Кедровый на </w:t>
      </w:r>
      <w:r w:rsidR="00F55342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</w:t>
      </w:r>
      <w:r w:rsidR="00711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342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55342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г.» и назначении публичных слушаний», которым проведение публичных слушаний назначено на </w:t>
      </w:r>
      <w:r w:rsidR="007F3FEE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</w:t>
      </w:r>
      <w:r w:rsidR="007F3FEE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C0DB8" w:rsidRPr="007F3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  <w:proofErr w:type="gramEnd"/>
    </w:p>
    <w:p w:rsidR="004C0DB8" w:rsidRPr="00473CCD" w:rsidRDefault="004C0DB8" w:rsidP="004C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о </w:t>
      </w:r>
      <w:r w:rsidR="00AF4B30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результатах </w:t>
      </w:r>
      <w:r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слушаний </w:t>
      </w:r>
      <w:r w:rsidR="00711DC7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</w:t>
      </w:r>
      <w:r w:rsidR="00AF4B30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роекту бюджета сельского поселения Кедровый на </w:t>
      </w:r>
      <w:r w:rsidR="00F55342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AF4B30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AF4B30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7F3FEE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оформлено 13.11.2019</w:t>
      </w:r>
      <w:r w:rsidR="00F35F12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473CCD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размещено на официальном сайте</w:t>
      </w:r>
      <w:r w:rsidR="00F35F12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5EC9" w:rsidRPr="00964258" w:rsidRDefault="00654FB1" w:rsidP="006E5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02EC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нарушение</w:t>
      </w:r>
      <w:r w:rsidR="00EA5EC9" w:rsidRPr="00A02EC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требований пункта 3 статьи 184 Бюджетного кодекса РФ, пункта 3 статьи 3 Положения о бюджетном процессе сельским </w:t>
      </w:r>
      <w:r w:rsidR="00EA5EC9" w:rsidRPr="00A02EC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поселением</w:t>
      </w:r>
      <w:r w:rsidR="00EA5EC9" w:rsidRPr="00067FB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Кедровый </w:t>
      </w:r>
      <w:r w:rsidR="0060641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на рассмотрение </w:t>
      </w:r>
      <w:r w:rsidR="00EA5EC9" w:rsidRPr="00067FB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КСП ХМР </w:t>
      </w:r>
      <w:r w:rsidR="0060641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в рамках 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экспертиз</w:t>
      </w:r>
      <w:r w:rsidR="0060641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ы  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</w:t>
      </w:r>
      <w:r w:rsidR="00EA5EC9" w:rsidRPr="00964258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не представлено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распоряжение администрации сельского поселения Кедровый</w:t>
      </w:r>
      <w:r w:rsidR="0060641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«Об утверждении Порядка составления проекта решения </w:t>
      </w:r>
      <w:r w:rsidR="0060641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   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бюджете сельского поселения Кедр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овый на очередной финансовый год </w:t>
      </w:r>
      <w:r w:rsidR="00606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EA5E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плановый период».</w:t>
      </w:r>
      <w:proofErr w:type="gramEnd"/>
      <w:r w:rsidR="00EA5E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7FB1" w:rsidRPr="009642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Данное замечание  приведено повторно и ранее отражено </w:t>
      </w:r>
      <w:r w:rsidR="00067FB1" w:rsidRPr="0096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ХМР на проект решения о бюджете</w:t>
      </w:r>
      <w:r w:rsidR="00606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067FB1" w:rsidRPr="0096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 год и плановый период 2020 и 2021 годов.</w:t>
      </w:r>
      <w:r w:rsidR="00067FB1" w:rsidRPr="009642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2ECC" w:rsidRPr="00964258" w:rsidRDefault="00EA5EC9" w:rsidP="00A0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2ECC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Пояснительная записка </w:t>
      </w:r>
      <w:r w:rsidR="00A02ECC" w:rsidRPr="00964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подтверждена</w:t>
      </w:r>
      <w:r w:rsidR="00A02ECC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подписью ответственного должностного лица, указан только исполнитель.</w:t>
      </w:r>
    </w:p>
    <w:p w:rsidR="00B446BA" w:rsidRPr="00B65297" w:rsidRDefault="0060641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</w:t>
      </w:r>
      <w:r w:rsidR="00EA5EC9" w:rsidRPr="00B6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  <w:r w:rsidR="00EA3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65297" w:rsidRDefault="00B446BA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3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3B31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 </w:t>
      </w:r>
      <w:r w:rsidR="00D655BB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184.2. Бюджетного кодекса РФ и пункта 4 статьи 4 Положения о бюджетном процессе в части оформления нормативным актом администрации сельского поселения</w:t>
      </w:r>
      <w:r w:rsidR="00E51BCB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r w:rsidR="00D655BB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бюджетной и налоговой политики на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655BB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8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655BB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A3B31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EA3B31" w:rsidRPr="0096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соблюдены</w:t>
      </w:r>
      <w:r w:rsidR="00EA3B31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E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</w:t>
      </w:r>
      <w:r w:rsidR="00EA3B31" w:rsidRPr="007850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 приведено повторно и ранее отражено </w:t>
      </w:r>
      <w:r w:rsidR="00EA3B31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</w:t>
      </w:r>
      <w:r w:rsidR="00EA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ХМР на п</w:t>
      </w:r>
      <w:r w:rsidR="00EA3B31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роект решения </w:t>
      </w:r>
      <w:r w:rsidR="00EA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</w:t>
      </w:r>
      <w:r w:rsidR="00EA3B31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4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EA3B31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2019 год и плановый период 2020 и 2021 годов.</w:t>
      </w:r>
      <w:r w:rsidR="00EA3B31" w:rsidRPr="007850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E58F8" w:rsidRDefault="00B65297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</w:t>
      </w:r>
      <w:r w:rsidR="00EA5EC9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ХМР </w:t>
      </w:r>
      <w:r w:rsidR="00EA5EC9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направлениях бюджетной и налоговой политики сельского поселения Кедровый </w:t>
      </w:r>
      <w:r w:rsidR="006E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5342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655BB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EA5EC9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 w:rsidR="006E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5EC9" w:rsidRPr="00E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оформлена и не имеет подписи от</w:t>
      </w:r>
      <w:r w:rsidR="006E5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ветственного должностного лица.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F4C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10D15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</w:t>
      </w:r>
      <w:r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A5EC9" w:rsidRPr="00FD6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 статьи 4 Положения  о бюджетном процессе</w:t>
      </w:r>
      <w:r w:rsidR="00810D15" w:rsidRPr="00B03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5EC9" w:rsidRPr="00B03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A5EC9" w:rsidRPr="00B0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о бюджете поселения для проведения экспе</w:t>
      </w:r>
      <w:r w:rsidR="004E5D48" w:rsidRPr="00B0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</w:t>
      </w:r>
      <w:r w:rsidR="00F80F4C" w:rsidRPr="00B03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КСП ХМР не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8F8" w:rsidRPr="00412FB1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B03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поселения</w:t>
      </w:r>
      <w:r w:rsidR="00473CCD" w:rsidRPr="00B0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 проект постановления администрации сельского поселения Кедровый «О прогнозе социально-экономического развития сельского </w:t>
      </w:r>
      <w:r w:rsidR="00473CCD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Кедровый на 2020 год и плановый период 2021 и 2022 годов»</w:t>
      </w: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8F8" w:rsidRPr="00412FB1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предложенные Советом депутатов проекты бюджетных смет, представляемые в случае возникновения разногласий </w:t>
      </w:r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финансовым органом поселения в отношении указанных бюджетных смет;</w:t>
      </w:r>
    </w:p>
    <w:p w:rsidR="006E58F8" w:rsidRPr="00412FB1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потерь бюджета сельского поселения от представления налоговых льгот;</w:t>
      </w:r>
    </w:p>
    <w:p w:rsidR="006E58F8" w:rsidRPr="00412FB1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паспорта муниципальных программ сельского поселения (проекты </w:t>
      </w:r>
      <w:r w:rsidR="00B446BA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указанные паспорта);</w:t>
      </w:r>
    </w:p>
    <w:p w:rsidR="006E58F8" w:rsidRPr="00412FB1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(проект бюджетного прогноза, проект изменений бюджетного прогноза) сельского поселения Кедровый                              </w:t>
      </w:r>
      <w:r w:rsidR="00B446BA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период;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реестры </w:t>
      </w:r>
      <w:proofErr w:type="gramStart"/>
      <w:r w:rsidR="00EA5EC9"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доходов бюджетов бюджетно</w:t>
      </w:r>
      <w:r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системы Российской Федерации</w:t>
      </w:r>
      <w:proofErr w:type="gramEnd"/>
      <w:r w:rsidRPr="0041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пояснительной записке к П</w:t>
      </w:r>
      <w:r w:rsidR="002C75A7" w:rsidRPr="00473CC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роекту решения или сопроводительном письме о направлении Проекта решения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C75A7" w:rsidRPr="00473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причины отсутствия документов, обязательных для предоставления, не поясняются.</w:t>
      </w:r>
      <w:r w:rsidR="00EC6FC9" w:rsidRPr="00473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6FC9" w:rsidRPr="00473C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Замечание   приведено повторно и ранее отражено </w:t>
      </w:r>
      <w:r w:rsidR="00EC6FC9" w:rsidRPr="0047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ХМР на проект решения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EC6FC9" w:rsidRPr="0047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 на 2019 год и плановый период 2020 и 2021 годов.</w:t>
      </w:r>
      <w:r w:rsidR="00EC6FC9" w:rsidRPr="00473C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 п</w:t>
      </w:r>
      <w:r w:rsidR="00474EBE"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редварительные итоги социально-экономического развития сельского поселения Кедровый за 2019 год нормативным актом администрации сельского поселения не утверждены, в тексте имеются ссылки на сельс</w:t>
      </w:r>
      <w:r w:rsidR="00B03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кое поселение </w:t>
      </w:r>
      <w:r w:rsidR="00B03C35" w:rsidRPr="000E67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Селиярово</w:t>
      </w:r>
      <w:r w:rsidR="00B03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C6FC9"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FC9" w:rsidRPr="00474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приложении № 3 «Распределение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EC6FC9" w:rsidRPr="00474EBE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EC6FC9" w:rsidRPr="00EC6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разделам, подразделам классификации расходов бюджета сельского поселения Кедровый» указан год, несоот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ветствующий периоду реализации П</w:t>
      </w:r>
      <w:r w:rsidR="00EC6FC9" w:rsidRPr="00EC6FC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роекта решения.</w:t>
      </w:r>
    </w:p>
    <w:p w:rsidR="006E58F8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C6F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отмечает </w:t>
      </w:r>
      <w:r w:rsidR="00B03C35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несоблюдение принципа достоверности бюджета, установ</w:t>
      </w:r>
      <w:r w:rsidR="006471EA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ленного статьей 37 Бюджетного кодекса РФ, в</w:t>
      </w:r>
      <w:r w:rsidR="00867225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ыразившееся в </w:t>
      </w:r>
      <w:r w:rsidR="006471EA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несоответстви</w:t>
      </w:r>
      <w:r w:rsidR="00867225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52C17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6F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 в </w:t>
      </w:r>
      <w:r w:rsidR="00084A3E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</w:t>
      </w:r>
      <w:r w:rsidR="00EC6F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084A3E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="00EC6F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3F33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расходам</w:t>
      </w:r>
      <w:r w:rsidR="006F6F07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3F33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текстовой части П</w:t>
      </w:r>
      <w:r w:rsidR="00EC6FC9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роекта решения</w:t>
      </w:r>
      <w:r w:rsidR="006F6F07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бюджете сельского поселения </w:t>
      </w:r>
      <w:proofErr w:type="gramStart"/>
      <w:r w:rsidR="006F6F07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763F33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66295" w:rsidRDefault="006E58F8" w:rsidP="0076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3F33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80392" w:rsidRPr="00964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итоговая сумма расходов на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 в</w:t>
      </w:r>
      <w:r w:rsidR="00763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№ 5 «</w:t>
      </w:r>
      <w:r w:rsidR="00352E5D" w:rsidRPr="00352E5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сельского поселения Кедровый на очередной финансовый год по главным распорядителям бюджетных средств, разделам, подразделам,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2E5D" w:rsidRPr="00352E5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</w:t>
      </w:r>
      <w:r w:rsidR="00D415B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№ 5)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29 294,1 тыс. рублей, что </w:t>
      </w:r>
      <w:r w:rsidR="0076629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соответствует сумме расходов</w:t>
      </w:r>
      <w:proofErr w:type="gramEnd"/>
      <w:r w:rsidR="00766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6629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сельского поселения на 2020 год (29 013,2 тыс. рублей), указанной в текстовой части Проекта решения, несоответствие составило               - 280,9 тыс. рублей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766295" w:rsidRDefault="00766295" w:rsidP="0076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- итоговая сумма расходов на 2021 год в Приложении № 6 «</w:t>
      </w:r>
      <w:r w:rsidR="00580392" w:rsidRP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 плановый период 2021-2022 годов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41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41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№ 6)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составляет 28 680,3 тыс. рублей, что </w:t>
      </w:r>
      <w:r w:rsidR="00B639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не соответствует</w:t>
      </w:r>
      <w:proofErr w:type="gramEnd"/>
      <w:r w:rsidR="00B639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сумме расходов бюджета сельского поселения                          на 2021 год (28 681,9 тыс. рублей), указанной в текстовой части Проекта решения, несоответствие составило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>1,6 тыс. рублей</w:t>
      </w:r>
      <w:r w:rsidR="00B639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580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D0BD3" w:rsidRDefault="00766295" w:rsidP="00FD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93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итоговые суммы расходов в Приложении № 8 «</w:t>
      </w:r>
      <w:r w:rsidR="00AA0D97" w:rsidRP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AA0D97" w:rsidRP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классификации расходов бюджета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0D97" w:rsidRP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Кедровый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AA0D97" w:rsidRP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2021-2022 годы</w:t>
      </w:r>
      <w:r w:rsid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41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41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№ 8) </w:t>
      </w:r>
      <w:r w:rsid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составляют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на 2021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AA0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28 824,3 тыс. рублей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соответствует сумме расходов бюджета сельского поселения на 2021 год (28 681,9 тыс</w:t>
      </w:r>
      <w:proofErr w:type="gramEnd"/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рублей), указанной                      в текстовой части Проекта решения, несоответствие составило                             - 142,4 тыс. рублей, а также 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28 762,7 тыс. рублей (указано 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28 762,6 тыс. рублей), несоответствие составило  - </w:t>
      </w:r>
      <w:r w:rsid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0,1 тыс. рублей</w:t>
      </w:r>
      <w:r w:rsidR="00DC0F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FD0BD3" w:rsidRDefault="00FD0BD3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56B24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экспертно-аналитического мероприятия  </w:t>
      </w:r>
      <w:r w:rsidR="00D93179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ХМР </w:t>
      </w:r>
      <w:r w:rsidR="00A56B24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применены </w:t>
      </w:r>
      <w:r w:rsidR="009B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итоговые </w:t>
      </w:r>
      <w:r w:rsidR="00A56B24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</w:t>
      </w:r>
      <w:r w:rsidR="009B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суммах доходов и расходов</w:t>
      </w:r>
      <w:r w:rsidR="009B37A5" w:rsidRPr="009B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37A5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9B37A5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плановый период 2021 и 2022 годов</w:t>
      </w:r>
      <w:r w:rsidR="00A56B24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содержащиеся в </w:t>
      </w:r>
      <w:r w:rsidR="00D93179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текстовой части проекта решения о бюджете сельского поселения Кедровый</w:t>
      </w:r>
      <w:r w:rsidR="00A56B24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5EC9" w:rsidRDefault="00EA5EC9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F55342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084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FD0BD3" w:rsidRDefault="00FD0BD3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BD3" w:rsidRDefault="00FD0BD3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F12" w:rsidRDefault="00F35F12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F12" w:rsidRDefault="00F35F12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F12" w:rsidRDefault="00F35F12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BD3" w:rsidRPr="00084A3E" w:rsidRDefault="00FD0BD3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5EC9" w:rsidRPr="00C50941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7A5" w:rsidRPr="00C50941" w:rsidRDefault="00EA5EC9" w:rsidP="00EA5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09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831"/>
        <w:gridCol w:w="885"/>
        <w:gridCol w:w="999"/>
        <w:gridCol w:w="687"/>
        <w:gridCol w:w="837"/>
        <w:gridCol w:w="718"/>
        <w:gridCol w:w="691"/>
        <w:gridCol w:w="847"/>
        <w:gridCol w:w="719"/>
        <w:gridCol w:w="678"/>
      </w:tblGrid>
      <w:tr w:rsidR="009B37A5" w:rsidRPr="009B37A5" w:rsidTr="00FD0BD3">
        <w:trPr>
          <w:trHeight w:val="369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(оценка)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9B37A5" w:rsidRPr="009B37A5" w:rsidTr="009B37A5">
        <w:trPr>
          <w:trHeight w:val="114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B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</w:tr>
      <w:tr w:rsidR="009B37A5" w:rsidRPr="009B37A5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37 245,5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29 013,2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-8 232,3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28 681,9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-331,3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9B37A5" w:rsidRPr="009B37A5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-10 873,8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28 681,9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-331,3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9B37A5" w:rsidRPr="009B37A5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-2 641,5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9B37A5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3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B37A5" w:rsidRDefault="009B37A5" w:rsidP="00EA5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8E625D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2020 году в сумме – 29 013,2 тыс. рублей, что ниже ожидаемой оценки поступлений на 2019 год на 8 232,3 тыс. рублей или 22,1 % от ожидаемого исполнения.</w:t>
      </w:r>
    </w:p>
    <w:p w:rsidR="008E625D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                 в 2020 году в сумме  – 29 013,2 тыс. рублей, что ниже ожидаемой оценки расходов в 2019 году на 10 873,8 тыс. рублей или 2</w:t>
      </w:r>
      <w:r w:rsidR="008E625D">
        <w:rPr>
          <w:rFonts w:ascii="Times New Roman" w:eastAsia="Times New Roman" w:hAnsi="Times New Roman" w:cs="Times New Roman"/>
          <w:sz w:val="28"/>
          <w:szCs w:val="28"/>
          <w:lang w:eastAsia="ru-RU"/>
        </w:rPr>
        <w:t>7,3 % от ожидаемого исполнения.</w:t>
      </w:r>
    </w:p>
    <w:p w:rsidR="008E625D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2021 году в сумме – 28 681,9 тыс. рублей, что ниже прогнозируемого объема доходов на 2020 год </w:t>
      </w:r>
      <w:r w:rsidR="008E6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331,3 тыс. рублей или 1,1 %.</w:t>
      </w:r>
    </w:p>
    <w:p w:rsidR="008E625D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2021 году в сумме – 428 681,9 тыс. рублей, что ниже прогнозируемого объема расходов в 2020 году </w:t>
      </w:r>
      <w:r w:rsidR="008E6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331,3тыс. рублей или 1,1 %.</w:t>
      </w:r>
    </w:p>
    <w:p w:rsidR="00C50941" w:rsidRPr="00237D94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доходов бюджета поселения предусмотрен в 2022 году в сумме – 28 762,6 тыс. рублей, что выше прогнозируемого объема доходов в 2021 году на 80,7 тыс. рублей или 0,3 %.</w:t>
      </w:r>
    </w:p>
    <w:p w:rsidR="00C50941" w:rsidRPr="00237D94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2022 году в сумме – </w:t>
      </w:r>
      <w:r w:rsidR="00237D94"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28 762,6</w:t>
      </w: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2021 году на </w:t>
      </w:r>
      <w:r w:rsidR="00237D94"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7D94"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2803" w:rsidRDefault="00C50941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на 2020 год                 и плановый период 2021 и 2022 годов, составляет – </w:t>
      </w:r>
      <w:r w:rsidR="00237D94"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237D94"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237D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статьи 81 Бюджетного кодекса РФ соблюдено.</w:t>
      </w:r>
    </w:p>
    <w:p w:rsidR="00F42803" w:rsidRDefault="00F42803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C0" w:rsidRPr="00A52C1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формирования и расходования средств резервного фонда администрации сельского поселения Кедровый                                                          в КСП ХМР не представлен, на официальном сайте сельского поселения отсутствует.</w:t>
      </w:r>
    </w:p>
    <w:p w:rsidR="00C50941" w:rsidRPr="009E0785" w:rsidRDefault="00F42803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83B1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текстовой части проекта</w:t>
      </w:r>
      <w:r w:rsidR="00C50941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предлагается утвердить объем бюджетных ассигнований муниципального дорожного фонда сельского поселения </w:t>
      </w:r>
      <w:r w:rsidR="00237D94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C50941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</w:t>
      </w:r>
      <w:r w:rsidR="00237D94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3 122,4</w:t>
      </w:r>
      <w:r w:rsidR="00C50941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0941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883B1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3 412,0</w:t>
      </w:r>
      <w:r w:rsidR="00C50941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2022 год в сумме </w:t>
      </w:r>
      <w:r w:rsidR="00883B1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3 412,0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3B1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83B10" w:rsidRPr="0057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соответствует </w:t>
      </w:r>
      <w:r w:rsidR="00D415BC" w:rsidRPr="0057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отраженным в П</w:t>
      </w:r>
      <w:r w:rsidR="00D415BC" w:rsidRPr="0057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к Проекту решения</w:t>
      </w:r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№ 5, 6, 7 и № 8   «</w:t>
      </w:r>
      <w:r w:rsidR="00D415BC" w:rsidRP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5BC" w:rsidRP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Кедровый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15BC" w:rsidRP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</w:t>
      </w:r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8) размер </w:t>
      </w:r>
      <w:r w:rsidR="00D415BC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сельского поселения</w:t>
      </w:r>
      <w:r w:rsidR="00D4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размере  2 774,4 тыс. рублей на 2020 год и каждый год планового периода.</w:t>
      </w:r>
      <w:proofErr w:type="gramEnd"/>
    </w:p>
    <w:p w:rsidR="00EA5EC9" w:rsidRPr="00572EC0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  <w:r w:rsidRPr="00572E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Решением Совета депутатов от 14.05.2014 № 11 (с изменениями </w:t>
      </w:r>
      <w:r w:rsidR="001C6C95" w:rsidRPr="00572E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</w:t>
      </w:r>
      <w:r w:rsidRPr="00572E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от 14.10.2016) утвержден Порядок формирования и использования бюджетных ассигнований муниципального дорожного фонда сельского поселения Кедровый.</w:t>
      </w:r>
    </w:p>
    <w:p w:rsidR="00EA5EC9" w:rsidRPr="00572EC0" w:rsidRDefault="001C6C95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</w:t>
      </w:r>
      <w:r w:rsidR="00EA5EC9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55342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EA5EC9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EA5EC9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EA5EC9" w:rsidRPr="0057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составляет 0,0 тыс. рублей.</w:t>
      </w:r>
    </w:p>
    <w:p w:rsidR="001C6C95" w:rsidRPr="00572EC0" w:rsidRDefault="00EA5EC9" w:rsidP="001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Кедровый </w:t>
      </w:r>
      <w:r w:rsidRPr="00572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 постановление администрации сельского поселения                       </w:t>
      </w:r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30.06.2017 № 18 </w:t>
      </w:r>
      <w:bookmarkStart w:id="1" w:name="sub_1"/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прогнозирования поступлений</w:t>
      </w:r>
      <w:proofErr w:type="gramEnd"/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</w:t>
      </w:r>
      <w:r w:rsidRPr="00572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Кедровый»</w:t>
      </w:r>
      <w:bookmarkEnd w:id="1"/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указанное постановление в 2018</w:t>
      </w:r>
      <w:r w:rsidR="00572EC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2EC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вносились.</w:t>
      </w:r>
    </w:p>
    <w:p w:rsidR="00EA5EC9" w:rsidRPr="000E57B6" w:rsidRDefault="00CB543A" w:rsidP="001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редставленная </w:t>
      </w:r>
      <w:r w:rsidR="00572EC0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Кедровый пояснительная записка </w:t>
      </w:r>
      <w:r w:rsidR="00EA5EC9" w:rsidRPr="000E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содержит 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пояснений </w:t>
      </w:r>
      <w:r w:rsidR="001905F0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расчетов доходной части бюджета сельского поселения Кедровый на </w:t>
      </w:r>
      <w:r w:rsidR="00F55342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F4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F55342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A5EC9" w:rsidRPr="000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proofErr w:type="gramEnd"/>
    </w:p>
    <w:p w:rsidR="00EA5EC9" w:rsidRPr="00F55342" w:rsidRDefault="00EA5EC9" w:rsidP="00EA5EC9">
      <w:pPr>
        <w:tabs>
          <w:tab w:val="left" w:pos="838"/>
        </w:tabs>
        <w:autoSpaceDE w:val="0"/>
        <w:autoSpaceDN w:val="0"/>
        <w:adjustRightInd w:val="0"/>
        <w:spacing w:before="2" w:after="0" w:line="317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C9" w:rsidRPr="008552D7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Доходы бюджета сельского поселения </w:t>
      </w:r>
      <w:proofErr w:type="gramStart"/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Pr="008552D7" w:rsidRDefault="00EA5EC9" w:rsidP="00EA5E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</w:t>
      </w:r>
      <w:r w:rsidR="00F55342"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55342"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855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8552D7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A5EC9" w:rsidRPr="008552D7" w:rsidRDefault="00EA5EC9" w:rsidP="001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бюджета поселения на </w:t>
      </w:r>
      <w:r w:rsidR="00F55342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29 013,2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меньше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1 648,0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(на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5,4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%), </w:t>
      </w:r>
      <w:r w:rsidR="001C6C95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</w:t>
      </w:r>
      <w:r w:rsidR="001C6C95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чально утвержденном бюджете 2019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1C6C95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30 661,2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6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 529,4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на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345,7</w:t>
      </w:r>
      <w:r w:rsidR="00F4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43A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5,6</w:t>
      </w:r>
      <w:r w:rsidR="00F4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чем </w:t>
      </w:r>
      <w:r w:rsidR="00BF4B45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первоначальном бюджете на</w:t>
      </w:r>
      <w:proofErr w:type="gramEnd"/>
      <w:r w:rsidR="00BF4B45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98739B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552D7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6 183,7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:rsidR="00EA5EC9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исполнение пункта 1 статьи 160.1</w:t>
      </w:r>
      <w:r w:rsidR="00F42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РФ, постановления Правительства Российской Федерации</w:t>
      </w:r>
      <w:r w:rsidR="0098739B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Кедровый, главным администратором которых является</w:t>
      </w:r>
      <w:proofErr w:type="gramEnd"/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 Кедров</w:t>
      </w:r>
      <w:r w:rsidR="0098739B"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ый (постановление администрации 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30.06.2018 № 18 «</w:t>
      </w:r>
      <w:r w:rsidRPr="008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прогнозирования поступлений доходов в бюджет</w:t>
      </w:r>
      <w:r w:rsidRPr="00855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Кедровый»).</w:t>
      </w:r>
      <w:r w:rsidRPr="0085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</w:p>
    <w:p w:rsidR="007E6341" w:rsidRDefault="007E6341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FF538B"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 рекомендует </w:t>
      </w:r>
      <w:r w:rsidRPr="00FF538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прогнозирования поступлений доходов в бюджет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Кедровый</w:t>
      </w:r>
      <w:r w:rsidRPr="00FF538B">
        <w:rPr>
          <w:rFonts w:ascii="Times New Roman" w:hAnsi="Times New Roman"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FF538B">
        <w:rPr>
          <w:rFonts w:ascii="Times New Roman" w:hAnsi="Times New Roman" w:cs="Times New Roman"/>
          <w:sz w:val="28"/>
          <w:szCs w:val="28"/>
        </w:rPr>
        <w:t>.</w:t>
      </w:r>
    </w:p>
    <w:p w:rsidR="00F82D66" w:rsidRPr="00F82D66" w:rsidRDefault="00F82D66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0B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2020 год                      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6 324,0</w:t>
      </w:r>
      <w:r w:rsidRPr="000B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6 612,5 тыс. рублей, на</w:t>
      </w:r>
      <w:r w:rsidRPr="000B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B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6 704,2</w:t>
      </w:r>
      <w:r w:rsid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46CE" w:rsidRPr="00F82D66" w:rsidRDefault="00FE46CE" w:rsidP="00FE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D6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E46CE" w:rsidRPr="00F82D66" w:rsidRDefault="00FE46CE" w:rsidP="00FE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82D6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238"/>
        <w:gridCol w:w="1736"/>
        <w:gridCol w:w="1276"/>
        <w:gridCol w:w="1134"/>
        <w:gridCol w:w="709"/>
        <w:gridCol w:w="1134"/>
        <w:gridCol w:w="957"/>
      </w:tblGrid>
      <w:tr w:rsidR="00515777" w:rsidRPr="00F82D66" w:rsidTr="00515777">
        <w:trPr>
          <w:trHeight w:val="49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F82D66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сполнения доходов бюджета в 2019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E46CE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E46CE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F82D66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E46CE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E46CE"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46CE" w:rsidRPr="00F82D66" w:rsidTr="00515777">
        <w:trPr>
          <w:trHeight w:val="415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F82D66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2D66" w:rsidRPr="00F82D66" w:rsidTr="00515777">
        <w:trPr>
          <w:trHeight w:val="4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82D66" w:rsidRPr="00F82D66" w:rsidRDefault="00F82D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66" w:rsidRPr="00F82D66" w:rsidRDefault="00F82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6 704,2</w:t>
            </w:r>
          </w:p>
        </w:tc>
      </w:tr>
      <w:tr w:rsidR="00F35F12" w:rsidRPr="00F82D66" w:rsidTr="00515777">
        <w:trPr>
          <w:trHeight w:val="42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</w:t>
            </w:r>
          </w:p>
          <w:p w:rsidR="00F35F12" w:rsidRPr="00FD6653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D6653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2 801,5</w:t>
            </w:r>
          </w:p>
        </w:tc>
      </w:tr>
      <w:tr w:rsidR="00F35F12" w:rsidRPr="00F82D66" w:rsidTr="00104F76">
        <w:trPr>
          <w:trHeight w:val="231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3 382,7</w:t>
            </w:r>
          </w:p>
        </w:tc>
      </w:tr>
      <w:tr w:rsidR="00F35F12" w:rsidRPr="00F82D66" w:rsidTr="00515777">
        <w:trPr>
          <w:trHeight w:val="27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F35F12" w:rsidRPr="00F82D66" w:rsidTr="00515777">
        <w:trPr>
          <w:trHeight w:val="27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</w:tr>
      <w:tr w:rsidR="00F35F12" w:rsidRPr="00F82D66" w:rsidTr="00104F76">
        <w:trPr>
          <w:trHeight w:val="2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341,7</w:t>
            </w:r>
          </w:p>
        </w:tc>
      </w:tr>
      <w:tr w:rsidR="00F35F12" w:rsidRPr="00F55342" w:rsidTr="00515777">
        <w:trPr>
          <w:trHeight w:val="267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12" w:rsidRPr="00F82D66" w:rsidRDefault="00F3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</w:tbl>
    <w:p w:rsid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Default="00F82D66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исполнением доходов бюджета поселения в 2019 году, налоговые доходы бюджета сельского поселения Кедровый на 2020 год у</w:t>
      </w:r>
      <w:r w:rsidR="00C00341" w:rsidRPr="00C00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величиваются на  380,6</w:t>
      </w:r>
      <w:r w:rsidR="005C7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тыс. рублей или </w:t>
      </w:r>
      <w:r w:rsidR="00C00341" w:rsidRPr="00C00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6,4</w:t>
      </w:r>
      <w:r w:rsidRPr="00C00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F82D66" w:rsidRPr="007A52E5" w:rsidRDefault="00F82D66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структуры прогноза налоговых доходов на 2020 год показал, что по сравнению с 2019 годом, доля налоговых поступлений увеличивается по акцизам с </w:t>
      </w:r>
      <w:r w:rsidR="00EE6966"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46,7</w:t>
      </w:r>
      <w:r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EE6966"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48,9</w:t>
      </w:r>
      <w:r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%,</w:t>
      </w:r>
      <w:r w:rsidR="00EE6966" w:rsidRPr="00EE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единому сельскохозяйственному налогу  с 0,1 % </w:t>
      </w:r>
      <w:proofErr w:type="gramStart"/>
      <w:r w:rsidR="00EE6966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EE6966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1,0 %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7A52E5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государственной пошлине с 0,2 % до 0,6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F82D66" w:rsidRDefault="00F82D66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поступлений по сравнению с 2019 годом прослеживается по налогу на доходы физических лиц                                        с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45,4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до 42,8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налогу на имущество физических лиц                                с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2,0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до 1,2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 земельному налогу </w:t>
      </w:r>
      <w:proofErr w:type="gramStart"/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121164"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5,7 %  до 5,5 %</w:t>
      </w:r>
      <w:r w:rsidR="005C7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715A" w:rsidRDefault="005C715A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15A" w:rsidRDefault="005C715A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15A" w:rsidRDefault="005C715A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15A" w:rsidRPr="008F64A3" w:rsidRDefault="005C715A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67A4" w:rsidRPr="00EE6966" w:rsidRDefault="00F267A4" w:rsidP="00F26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6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252"/>
        <w:gridCol w:w="1152"/>
        <w:gridCol w:w="1284"/>
        <w:gridCol w:w="1464"/>
        <w:gridCol w:w="1524"/>
      </w:tblGrid>
      <w:tr w:rsidR="00F267A4" w:rsidRPr="00EE6966" w:rsidTr="00083C38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267A4" w:rsidRPr="00EE6966" w:rsidTr="00083C38">
        <w:trPr>
          <w:trHeight w:val="367"/>
        </w:trPr>
        <w:tc>
          <w:tcPr>
            <w:tcW w:w="0" w:type="auto"/>
            <w:vMerge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67A4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EE69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267A4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EE69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267A4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EE6966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267A4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267A4" w:rsidRPr="00EE6966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F55342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C00341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от 2019</w:t>
            </w:r>
            <w:r w:rsidR="00EE6966" w:rsidRPr="00EE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00341" w:rsidRPr="00EE6966" w:rsidTr="00083C38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C00341" w:rsidRPr="00EE6966" w:rsidRDefault="00C00341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C00341" w:rsidRPr="00EE6966" w:rsidRDefault="00C00341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341" w:rsidRPr="00EE6966" w:rsidRDefault="00C00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341" w:rsidRPr="00EE6966" w:rsidRDefault="00C00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00341" w:rsidRPr="00EE6966" w:rsidRDefault="00C00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0341" w:rsidRPr="00EE6966" w:rsidRDefault="00C00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00341" w:rsidRPr="00EE6966" w:rsidRDefault="00C00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6966" w:rsidRPr="00EE6966" w:rsidTr="00F267A4">
        <w:trPr>
          <w:trHeight w:val="160"/>
        </w:trPr>
        <w:tc>
          <w:tcPr>
            <w:tcW w:w="0" w:type="auto"/>
            <w:shd w:val="clear" w:color="auto" w:fill="auto"/>
            <w:hideMark/>
          </w:tcPr>
          <w:p w:rsidR="00EE6966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-2,6</w:t>
            </w:r>
          </w:p>
        </w:tc>
      </w:tr>
      <w:tr w:rsidR="00EE6966" w:rsidRPr="00EE6966" w:rsidTr="00104F76">
        <w:trPr>
          <w:trHeight w:val="245"/>
        </w:trPr>
        <w:tc>
          <w:tcPr>
            <w:tcW w:w="0" w:type="auto"/>
            <w:shd w:val="clear" w:color="auto" w:fill="auto"/>
            <w:hideMark/>
          </w:tcPr>
          <w:p w:rsidR="00EE6966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E6966" w:rsidRPr="00EE6966" w:rsidTr="008F6A44">
        <w:trPr>
          <w:trHeight w:val="387"/>
        </w:trPr>
        <w:tc>
          <w:tcPr>
            <w:tcW w:w="0" w:type="auto"/>
            <w:shd w:val="clear" w:color="auto" w:fill="auto"/>
          </w:tcPr>
          <w:p w:rsidR="00EE6966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EE6966" w:rsidRPr="00EE6966" w:rsidTr="008F6A44">
        <w:trPr>
          <w:trHeight w:val="195"/>
        </w:trPr>
        <w:tc>
          <w:tcPr>
            <w:tcW w:w="0" w:type="auto"/>
            <w:shd w:val="clear" w:color="auto" w:fill="auto"/>
          </w:tcPr>
          <w:p w:rsidR="00EE6966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-0,8</w:t>
            </w:r>
          </w:p>
        </w:tc>
      </w:tr>
      <w:tr w:rsidR="00EE6966" w:rsidRPr="00F55342" w:rsidTr="00083C38">
        <w:trPr>
          <w:trHeight w:val="276"/>
        </w:trPr>
        <w:tc>
          <w:tcPr>
            <w:tcW w:w="0" w:type="auto"/>
            <w:shd w:val="clear" w:color="auto" w:fill="auto"/>
          </w:tcPr>
          <w:p w:rsidR="00EE6966" w:rsidRPr="00EE6966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6966" w:rsidRPr="00EE6966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6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-0,2</w:t>
            </w:r>
          </w:p>
        </w:tc>
      </w:tr>
      <w:tr w:rsidR="00EE6966" w:rsidRPr="007A52E5" w:rsidTr="00083C38">
        <w:trPr>
          <w:trHeight w:val="276"/>
        </w:trPr>
        <w:tc>
          <w:tcPr>
            <w:tcW w:w="0" w:type="auto"/>
            <w:shd w:val="clear" w:color="auto" w:fill="auto"/>
          </w:tcPr>
          <w:p w:rsidR="00EE6966" w:rsidRPr="007A52E5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6966" w:rsidRPr="007A52E5" w:rsidRDefault="00EE69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52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</w:tbl>
    <w:p w:rsidR="00F267A4" w:rsidRDefault="00F267A4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42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</w:t>
      </w: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лиц, удельный вес которых в составе н</w:t>
      </w:r>
      <w:r w:rsidR="007A52E5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доходов составляет 48,9</w:t>
      </w: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%, 4</w:t>
      </w:r>
      <w:r w:rsidR="007A52E5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FD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</w:t>
      </w:r>
      <w:r w:rsidR="00F55342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прогнозируется незначительное изменени</w:t>
      </w:r>
      <w:r w:rsidR="005C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A44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налогов</w:t>
      </w:r>
      <w:r w:rsidR="00515777"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доходов.</w:t>
      </w:r>
    </w:p>
    <w:p w:rsidR="007A52E5" w:rsidRPr="007B16F6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2020</w:t>
      </w:r>
      <w:r w:rsidR="006226A8"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205,4 тыс. рублей</w:t>
      </w:r>
      <w:r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6A8"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годы в объеме</w:t>
      </w:r>
      <w:r w:rsidR="005C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A8"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>211,0</w:t>
      </w:r>
      <w:r w:rsidRPr="007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A52E5" w:rsidRPr="0081379D" w:rsidRDefault="007A52E5" w:rsidP="007A5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доходов бюджета поселения в 2019 году, Проектом решения предлагается объем неналоговых доходов сельского поселения </w:t>
      </w:r>
      <w:r w:rsidR="007B16F6"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Кедровый</w:t>
      </w:r>
      <w:r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2020 году утвердить меньше  на </w:t>
      </w:r>
      <w:r w:rsidR="007B16F6"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20,6</w:t>
      </w:r>
      <w:r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7B16F6"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9,1</w:t>
      </w:r>
      <w:r w:rsidRPr="007B1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  <w:r w:rsidRPr="0099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4592" w:rsidRPr="006226A8" w:rsidRDefault="008E4592" w:rsidP="008E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6A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8E4592" w:rsidRPr="006226A8" w:rsidRDefault="008E4592" w:rsidP="008E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6A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844"/>
        <w:gridCol w:w="763"/>
        <w:gridCol w:w="1301"/>
        <w:gridCol w:w="630"/>
        <w:gridCol w:w="763"/>
        <w:gridCol w:w="763"/>
      </w:tblGrid>
      <w:tr w:rsidR="008E4592" w:rsidRPr="006226A8" w:rsidTr="00083C38">
        <w:trPr>
          <w:trHeight w:val="264"/>
        </w:trPr>
        <w:tc>
          <w:tcPr>
            <w:tcW w:w="3125" w:type="dxa"/>
            <w:vMerge w:val="restart"/>
            <w:shd w:val="clear" w:color="auto" w:fill="auto"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E4592" w:rsidRPr="006226A8" w:rsidRDefault="008E4592" w:rsidP="006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201</w:t>
            </w:r>
            <w:r w:rsid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6226A8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8E4592"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  <w:vAlign w:val="center"/>
            <w:hideMark/>
          </w:tcPr>
          <w:p w:rsidR="008E4592" w:rsidRPr="006226A8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8E4592"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201</w:t>
            </w:r>
            <w:r w:rsid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6226A8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8E4592"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6226A8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8E4592"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E4592" w:rsidRPr="006226A8" w:rsidTr="00083C38">
        <w:trPr>
          <w:trHeight w:val="255"/>
        </w:trPr>
        <w:tc>
          <w:tcPr>
            <w:tcW w:w="3125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6226A8" w:rsidTr="005C715A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6226A8" w:rsidTr="00083C38">
        <w:trPr>
          <w:trHeight w:val="585"/>
        </w:trPr>
        <w:tc>
          <w:tcPr>
            <w:tcW w:w="3125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(+;-)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6226A8" w:rsidTr="005C715A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6226A8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26A8" w:rsidRPr="006226A8" w:rsidTr="008E4592">
        <w:trPr>
          <w:trHeight w:val="264"/>
        </w:trPr>
        <w:tc>
          <w:tcPr>
            <w:tcW w:w="3125" w:type="dxa"/>
            <w:vMerge w:val="restart"/>
            <w:shd w:val="clear" w:color="auto" w:fill="auto"/>
            <w:vAlign w:val="center"/>
            <w:hideMark/>
          </w:tcPr>
          <w:p w:rsidR="006226A8" w:rsidRPr="006226A8" w:rsidRDefault="006226A8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</w:tr>
      <w:tr w:rsidR="006226A8" w:rsidRPr="006226A8" w:rsidTr="008E4592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6226A8" w:rsidRPr="006226A8" w:rsidRDefault="006226A8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226A8" w:rsidRPr="006226A8" w:rsidRDefault="006226A8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26A8" w:rsidRPr="006226A8" w:rsidTr="008E4592">
        <w:trPr>
          <w:trHeight w:val="816"/>
        </w:trPr>
        <w:tc>
          <w:tcPr>
            <w:tcW w:w="3125" w:type="dxa"/>
            <w:shd w:val="clear" w:color="auto" w:fill="auto"/>
            <w:vAlign w:val="center"/>
            <w:hideMark/>
          </w:tcPr>
          <w:p w:rsidR="006226A8" w:rsidRPr="006226A8" w:rsidRDefault="006226A8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226A8" w:rsidRPr="00F55342" w:rsidTr="008E4592">
        <w:trPr>
          <w:trHeight w:val="417"/>
        </w:trPr>
        <w:tc>
          <w:tcPr>
            <w:tcW w:w="3125" w:type="dxa"/>
            <w:shd w:val="clear" w:color="auto" w:fill="auto"/>
            <w:vAlign w:val="center"/>
            <w:hideMark/>
          </w:tcPr>
          <w:p w:rsidR="006226A8" w:rsidRPr="006226A8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6226A8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</w:tbl>
    <w:p w:rsidR="007A52E5" w:rsidRDefault="007A52E5" w:rsidP="00186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A52E5" w:rsidRPr="00F01374" w:rsidRDefault="007A52E5" w:rsidP="007A5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7B16F6" w:rsidRPr="00F0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F01374" w:rsidRPr="00F0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0,7</w:t>
      </w:r>
      <w:r w:rsidR="005C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4" w:rsidRPr="00F01374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сохраняется на уровне первоначального бюджета</w:t>
      </w:r>
      <w:r w:rsidRPr="00F0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На 2021 и 2022 годы прогнозируется сохранение уровня 2020 года.</w:t>
      </w:r>
    </w:p>
    <w:p w:rsidR="005C715A" w:rsidRDefault="007A52E5" w:rsidP="005C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2020 год                            </w:t>
      </w:r>
      <w:r w:rsidR="00F01374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F01374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3,4 %. На плановый период 2021 и 2022 годов по да</w:t>
      </w:r>
      <w:r w:rsidR="005C7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доходам аналогичная доля.</w:t>
      </w:r>
    </w:p>
    <w:p w:rsidR="005C715A" w:rsidRDefault="005C715A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в сравнении </w:t>
      </w:r>
      <w:r w:rsidR="00C74EEE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оценкой 2019 года, ожидается снижение</w:t>
      </w:r>
      <w:r w:rsidR="007A52E5" w:rsidRPr="00C74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A52E5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в муниципальной собственности на </w:t>
      </w:r>
      <w:r w:rsidR="00C74EEE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C74EEE" w:rsidRDefault="005C715A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           на 2020 год  и плановый период 2021 и 2022 годов не запланировано.</w:t>
      </w:r>
    </w:p>
    <w:p w:rsidR="007A52E5" w:rsidRPr="00C74EEE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r w:rsidR="00C74EEE"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C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4D" w:rsidRPr="00C74EEE" w:rsidRDefault="0018604D" w:rsidP="00186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E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1028"/>
        <w:gridCol w:w="688"/>
        <w:gridCol w:w="688"/>
        <w:gridCol w:w="688"/>
        <w:gridCol w:w="1436"/>
      </w:tblGrid>
      <w:tr w:rsidR="0018604D" w:rsidRPr="007B16F6" w:rsidTr="00083C38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604D" w:rsidRPr="00C74EEE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18604D" w:rsidRPr="007B16F6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18604D" w:rsidRPr="007B16F6" w:rsidTr="00083C38">
        <w:trPr>
          <w:trHeight w:val="655"/>
        </w:trPr>
        <w:tc>
          <w:tcPr>
            <w:tcW w:w="0" w:type="auto"/>
            <w:vMerge/>
            <w:vAlign w:val="center"/>
            <w:hideMark/>
          </w:tcPr>
          <w:p w:rsidR="0018604D" w:rsidRPr="007B16F6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7B16F6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  <w:r w:rsidR="0018604D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7B16F6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18604D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7B16F6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18604D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7B16F6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18604D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BEB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</w:p>
          <w:p w:rsidR="0018604D" w:rsidRPr="007B16F6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7B16F6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C02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7B16F6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2019</w:t>
            </w:r>
            <w:r w:rsidR="0018604D" w:rsidRPr="007B16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7B16F6" w:rsidRPr="007B16F6" w:rsidTr="00083C38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16F6" w:rsidRPr="007B16F6" w:rsidTr="00083C38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-3,9</w:t>
            </w:r>
          </w:p>
        </w:tc>
      </w:tr>
      <w:tr w:rsidR="007B16F6" w:rsidRPr="00F55342" w:rsidTr="00083C38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Прочие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7B16F6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</w:tbl>
    <w:p w:rsidR="007A52E5" w:rsidRPr="007A52E5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Default="007A52E5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2020 год предусмотрены в сумме             </w:t>
      </w:r>
      <w:r w:rsidR="00691473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22 483,8</w:t>
      </w: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04F76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2021 год – </w:t>
      </w:r>
      <w:r w:rsidR="00104F76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21 858,4</w:t>
      </w: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7</w:t>
      </w:r>
      <w:r w:rsidR="00104F76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2022 год – </w:t>
      </w:r>
      <w:r w:rsidR="00104F76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21 847,4</w:t>
      </w:r>
      <w:r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7</w:t>
      </w:r>
      <w:r w:rsidR="00104F76" w:rsidRPr="00104F76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5C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BC1BF3" w:rsidRDefault="005C715A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104F76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2020 год в сумме                      </w:t>
      </w:r>
      <w:r w:rsidR="00104F76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21 568,6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04F76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2 303,1 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04F76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2019 года или </w:t>
      </w:r>
      <w:r w:rsidR="00104F76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2021 год предусмотрено 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21 543,8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      что на 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2020 г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или                   на 0,1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2022 год предусмотрено 2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1 526,3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2021 года 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1BF3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>17,5 тыс. рублей или 0,1</w:t>
      </w:r>
      <w:r w:rsidR="007A52E5" w:rsidRPr="00BC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7A52E5" w:rsidRPr="007A52E5" w:rsidRDefault="007A52E5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52E5" w:rsidRPr="009D4131" w:rsidRDefault="007A52E5" w:rsidP="007A52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13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174"/>
        <w:gridCol w:w="916"/>
        <w:gridCol w:w="938"/>
        <w:gridCol w:w="938"/>
        <w:gridCol w:w="938"/>
        <w:gridCol w:w="996"/>
        <w:gridCol w:w="1142"/>
        <w:gridCol w:w="1142"/>
      </w:tblGrid>
      <w:tr w:rsidR="00691473" w:rsidRPr="009D4131" w:rsidTr="00691473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691473" w:rsidRPr="009D4131" w:rsidTr="009D413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к 2020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 к 2020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 к 2022 году</w:t>
            </w:r>
          </w:p>
        </w:tc>
      </w:tr>
      <w:tr w:rsidR="00691473" w:rsidRPr="009D4131" w:rsidTr="00691473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592,3/</w:t>
            </w:r>
            <w:r w:rsidR="00BC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-625,4/-2,8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-11,0/-0,1</w:t>
            </w:r>
          </w:p>
        </w:tc>
      </w:tr>
      <w:tr w:rsidR="00691473" w:rsidRPr="009D4131" w:rsidTr="00691473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303,1/</w:t>
            </w:r>
            <w:r w:rsidR="00BC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-24,8/-0,1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-17,5/-0,1</w:t>
            </w:r>
          </w:p>
        </w:tc>
      </w:tr>
      <w:tr w:rsidR="00691473" w:rsidRPr="009D4131" w:rsidTr="0069147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11,0/4,7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0,6/0,2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8,0/3,2</w:t>
            </w:r>
          </w:p>
        </w:tc>
      </w:tr>
      <w:tr w:rsidR="00691473" w:rsidRPr="009D4131" w:rsidTr="0069147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-6100,2</w:t>
            </w:r>
            <w:r w:rsidR="00BC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-601,2/-89,2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-1,5/-2,2</w:t>
            </w:r>
          </w:p>
        </w:tc>
      </w:tr>
      <w:tr w:rsidR="00691473" w:rsidRPr="009D4131" w:rsidTr="00691473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691473" w:rsidP="0069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91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-134,0</w:t>
            </w:r>
            <w:r w:rsidR="00BC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                   </w:t>
            </w: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300,0/454,5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9D413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891,3/243,5</w:t>
            </w:r>
          </w:p>
        </w:tc>
      </w:tr>
    </w:tbl>
    <w:p w:rsidR="009D4131" w:rsidRDefault="009D4131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7706" w:rsidRDefault="00BC1BF3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2020 год – 2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2019 года на 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2021 год – 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247,1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C715A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прогноза 2020 года 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2022 год                   – 2</w:t>
      </w:r>
      <w:r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D39D6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прогноза 2021 года  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или 3,2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Default="00D07706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иные межбюджетные трансферты из регионального бюджета, так на 2020 год –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668,7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              в сравнении с ожидаемым исполнением 2019 года на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6 100,2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2021 год –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прогноза 2020 года                 на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601,2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89,2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2022 год запланирован на уровне                   66,0 тыс. рублей,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прогноза 2021 года на 1,5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                  или 2,2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D2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A52E5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CA7" w:rsidRDefault="00FD58D2" w:rsidP="000F2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также предусмотрены прочие безвозмездные поступления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которых в пояснительной записке не раскрывается,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2020 год в размере 66,0 тыс. рублей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CA7" w:rsidRP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исполнением 2019 года на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67,0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2021 год –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366,0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2020 года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4,5 раза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запланирован на уровне                  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1 257,0</w:t>
      </w:r>
      <w:r w:rsidR="000F2CA7" w:rsidRPr="00FD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 прогноза 2021 года на </w:t>
      </w:r>
      <w:r w:rsidR="000F2CA7" w:rsidRPr="000F2CA7">
        <w:rPr>
          <w:rFonts w:ascii="Times New Roman" w:eastAsia="Times New Roman" w:hAnsi="Times New Roman" w:cs="Times New Roman"/>
          <w:sz w:val="28"/>
          <w:szCs w:val="28"/>
          <w:lang w:eastAsia="ru-RU"/>
        </w:rPr>
        <w:t>891,3 тыс. рублей, или в 2,4 раза.</w:t>
      </w:r>
    </w:p>
    <w:p w:rsidR="00EA5EC9" w:rsidRPr="007A52E5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</w:t>
      </w:r>
      <w:r w:rsidRPr="007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доходов бюджета в </w:t>
      </w:r>
      <w:r w:rsidR="0098739B" w:rsidRPr="007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</w:t>
      </w:r>
      <w:r w:rsidRPr="007A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7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EA5EC9" w:rsidRPr="00F55342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A5EC9" w:rsidRPr="00BF54C5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Расходы бюджета сельского поселения </w:t>
      </w:r>
      <w:proofErr w:type="gramStart"/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Pr="00BF54C5" w:rsidRDefault="00EA5EC9" w:rsidP="00EA5E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на </w:t>
      </w:r>
      <w:r w:rsidR="00F55342"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55342"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BF5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BF54C5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697" w:rsidRDefault="00EA5EC9" w:rsidP="001905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Кедровый</w:t>
      </w:r>
      <w:r w:rsidR="00B6438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38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1905F0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 на </w:t>
      </w:r>
      <w:r w:rsidR="00F5534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4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697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бюджетными полномочиями</w:t>
      </w:r>
      <w:r w:rsidR="000A6697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 1 главный р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 бюджетных средств </w:t>
      </w:r>
      <w:r w:rsidR="00083C38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сельского поселения Кедровый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38" w:rsidRPr="00BF54C5" w:rsidRDefault="00083C38" w:rsidP="0008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         </w:t>
      </w:r>
    </w:p>
    <w:p w:rsidR="009C6503" w:rsidRDefault="000B25DF" w:rsidP="00D9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</w:t>
      </w:r>
      <w:r w:rsidR="00F55342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F55342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033C93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реализация 6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ы-Мансийского района, по которым</w:t>
      </w:r>
      <w:r w:rsidR="00083C38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Кедровый является соисполнителем.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1B2" w:rsidRDefault="004141B2" w:rsidP="00414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муниципальных программ сельского поселения </w:t>
      </w:r>
      <w:proofErr w:type="gramStart"/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не предусмотрена.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сельского поселения для проведения экспертно-аналитического мероприятия не предоставл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95A" w:rsidRPr="00964258" w:rsidRDefault="00B42195" w:rsidP="00D901A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обращает внимание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0A6697"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муниципальных программ Ханты-Мансийского района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6697"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(«2019-2021 годы»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A6697"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3C93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 к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3C93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3C93" w:rsidRPr="00D9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3C93"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="00D901A7"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жете 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периоду,</w:t>
      </w:r>
      <w:r w:rsidR="00D901A7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действие</w:t>
      </w:r>
      <w:r w:rsidR="00AB3A5D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1A7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</w:t>
      </w:r>
      <w:r w:rsidR="00AB3A5D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D901A7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22F" w:rsidRPr="00964258">
        <w:t xml:space="preserve"> </w:t>
      </w:r>
    </w:p>
    <w:p w:rsidR="00FD0F42" w:rsidRDefault="00336C12" w:rsidP="00336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2195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7 «</w:t>
      </w:r>
      <w:r w:rsidR="00CD7389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7389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7389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подгруппам) видов расходов классификации расходов бюджета сельского поселения Кедровый на 2020 год»</w:t>
      </w:r>
      <w:r w:rsidR="00BF54C5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«Распределение бюджетных ассигнований по разделам, подразделам, целевым статьям (муниципальным программам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подгруппам) видов расходов классификации расходов бюджета</w:t>
      </w:r>
      <w:proofErr w:type="gramEnd"/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</w:t>
      </w:r>
      <w:proofErr w:type="gramEnd"/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годы» (далее - П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5A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8)  </w:t>
      </w:r>
      <w:r w:rsidR="00CD7389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7389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о бюджете Ханты-Мансийского района в части объема межбюджетных трансфертов</w:t>
      </w:r>
      <w:r w:rsidR="0069322F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322F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 бюджету сельского поселения:</w:t>
      </w:r>
    </w:p>
    <w:p w:rsidR="00336C12" w:rsidRDefault="0069322F" w:rsidP="00336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№ 7 и № 8 включены расходы по несуществующей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336C1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6C12" w:rsidRPr="00B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C12" w:rsidRP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«Электроснабжение, энергосбережение и повышение энергетической эффективности муниципального образования Ханты-Мансийского района на 2014-2019 года», в размере 50,0 тыс. рублей на 2020 год и каждый год планового периода;</w:t>
      </w:r>
    </w:p>
    <w:p w:rsidR="009C6503" w:rsidRDefault="00336C12" w:rsidP="00D9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8 на 2022 год включены расходы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Ханты-Мансийского района </w:t>
      </w:r>
      <w:r w:rsidR="00CD7389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503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C6503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жилищно-коммунального комплекса и повышение энергетической эффективности </w:t>
      </w:r>
      <w:proofErr w:type="gramStart"/>
      <w:r w:rsidR="009C6503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C6503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6503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</w:t>
      </w:r>
      <w:r w:rsidR="0069322F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</w:t>
      </w:r>
      <w:proofErr w:type="gramEnd"/>
      <w:r w:rsidR="0069322F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9322F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2019-2024 годы» в сумме 1 207,3 тыс. рублей, которая не </w:t>
      </w:r>
      <w:r w:rsidR="00A8395A" w:rsidRPr="00A8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 составе межбюджетных трансфертов, предоставляемых бюджету сельского поселения Кедровый на 2022 год;</w:t>
      </w:r>
    </w:p>
    <w:p w:rsidR="00D16EFF" w:rsidRDefault="00A8395A" w:rsidP="00D9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8 по муниципальной программе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36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в сфере </w:t>
      </w:r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proofErr w:type="gramStart"/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16EFF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</w:t>
      </w:r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отсутствуют расходы</w:t>
      </w:r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</w:t>
      </w:r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16,0 тыс. рублей из средств бюджета Ханты-Мансийского района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учтены только расходы в размере доли </w:t>
      </w:r>
      <w:proofErr w:type="spellStart"/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D16EFF"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8,3 тыс. рублей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29E" w:rsidRDefault="00FD0F42" w:rsidP="00D9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7 отсутствуют расходы 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 «</w:t>
      </w:r>
      <w:r w:rsidR="0094329E" w:rsidRP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Ханты-Манси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2019-2022 годы» в размере 300,</w:t>
      </w:r>
      <w:r w:rsidR="0094329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B97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данная сумма включена в расходы на 2021 год;</w:t>
      </w:r>
    </w:p>
    <w:p w:rsidR="00B972F1" w:rsidRDefault="00B972F1" w:rsidP="00D9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8 отсутствуют расходы по муниципальной программе </w:t>
      </w:r>
      <w:r w:rsidRPr="00B9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экологической безопасности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972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2019-2022 годы» в размере                                        - </w:t>
      </w:r>
      <w:r w:rsidRPr="00B972F1">
        <w:rPr>
          <w:rFonts w:ascii="Times New Roman" w:eastAsia="Times New Roman" w:hAnsi="Times New Roman" w:cs="Times New Roman"/>
          <w:sz w:val="28"/>
          <w:szCs w:val="28"/>
          <w:lang w:eastAsia="ru-RU"/>
        </w:rPr>
        <w:t>1,5 тыс. рублей.</w:t>
      </w:r>
    </w:p>
    <w:p w:rsidR="00083C38" w:rsidRPr="00B83B1B" w:rsidRDefault="003D5749" w:rsidP="00083C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083C38" w:rsidRPr="00B83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аблица 7</w:t>
      </w:r>
    </w:p>
    <w:p w:rsidR="00083C38" w:rsidRPr="00B83B1B" w:rsidRDefault="00083C38" w:rsidP="0008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B1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4"/>
        <w:gridCol w:w="1275"/>
        <w:gridCol w:w="1134"/>
        <w:gridCol w:w="1134"/>
      </w:tblGrid>
      <w:tr w:rsidR="009C6503" w:rsidRPr="009C6503" w:rsidTr="009C650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9C6503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9C6503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9C6503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9C6503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3D5749" w:rsidRPr="009C6503" w:rsidTr="009C6503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</w:t>
            </w:r>
            <w:r w:rsidR="00FD0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3D5749" w:rsidRPr="009C6503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  <w:proofErr w:type="gramStart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</w:t>
            </w:r>
            <w:r w:rsidR="00FD0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D5749" w:rsidRPr="009C6503" w:rsidTr="009C6503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«Профилактика правонарушений в сфере обществе</w:t>
            </w:r>
            <w:r w:rsidR="00B972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безопасности </w:t>
            </w:r>
            <w:proofErr w:type="gramStart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</w:tr>
      <w:tr w:rsidR="003D5749" w:rsidRPr="009C6503" w:rsidTr="009C6503">
        <w:trPr>
          <w:trHeight w:val="7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транспортной системы на территории </w:t>
            </w:r>
            <w:r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Ханты-Мансийского района на 2019 – 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5749" w:rsidRPr="009C6503" w:rsidTr="009C6503">
        <w:trPr>
          <w:trHeight w:val="5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C74EEE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D5749"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Ханты-Манси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3D5749" w:rsidRPr="009C6503" w:rsidTr="009C6503">
        <w:trPr>
          <w:trHeight w:val="33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C74EEE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D5749" w:rsidRPr="009C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Ханты-Манси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5749" w:rsidRPr="009C6503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101,8</w:t>
            </w:r>
          </w:p>
        </w:tc>
      </w:tr>
      <w:tr w:rsidR="003D5749" w:rsidRPr="009C6503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28 762,6</w:t>
            </w:r>
          </w:p>
        </w:tc>
      </w:tr>
      <w:tr w:rsidR="003D5749" w:rsidRPr="009C6503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программных расходов,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</w:t>
            </w:r>
          </w:p>
        </w:tc>
      </w:tr>
      <w:tr w:rsidR="003D5749" w:rsidRPr="009C6503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9C6503" w:rsidRDefault="003D5749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49" w:rsidRPr="003D5749" w:rsidRDefault="003D57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5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28 660,8</w:t>
            </w:r>
          </w:p>
        </w:tc>
      </w:tr>
    </w:tbl>
    <w:p w:rsidR="009C6503" w:rsidRPr="00B42195" w:rsidRDefault="00B42195" w:rsidP="00B42195">
      <w:pPr>
        <w:pStyle w:val="af"/>
        <w:ind w:left="0" w:firstLine="284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* </w:t>
      </w:r>
      <w:r w:rsidRPr="009C6503">
        <w:rPr>
          <w:sz w:val="16"/>
          <w:szCs w:val="16"/>
        </w:rPr>
        <w:t>наименование программ указан</w:t>
      </w:r>
      <w:r>
        <w:rPr>
          <w:sz w:val="16"/>
          <w:szCs w:val="16"/>
        </w:rPr>
        <w:t xml:space="preserve">о в соответствии с действующими </w:t>
      </w:r>
      <w:r w:rsidRPr="009C6503">
        <w:rPr>
          <w:sz w:val="16"/>
          <w:szCs w:val="16"/>
        </w:rPr>
        <w:t>постановлениями администрации Ханты-Мансийского района</w:t>
      </w:r>
    </w:p>
    <w:p w:rsidR="00083C38" w:rsidRPr="003D5749" w:rsidRDefault="00D16EFF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программных расходов бюджета сельского поселения проведен в </w:t>
      </w:r>
      <w:r w:rsidR="004141B2" w:rsidRPr="0041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1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размером межбюджетных трансфертов, предоставляемых сельскому поселению из бюджета Хан</w:t>
      </w:r>
      <w:r w:rsidR="004141B2" w:rsidRPr="0041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</w:t>
      </w:r>
      <w:r w:rsidR="004141B2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без учета ошибок, допущенных при формировании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41B2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риложений </w:t>
      </w:r>
      <w:r w:rsidR="00FD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и № 8 к П</w:t>
      </w:r>
      <w:r w:rsidR="004141B2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о бюджете сельского поселения Кедровый.</w:t>
      </w:r>
    </w:p>
    <w:p w:rsidR="00083C38" w:rsidRPr="00461943" w:rsidRDefault="00083C38" w:rsidP="0008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342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3D5749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704,5</w:t>
      </w:r>
      <w:r w:rsidR="0068338E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D5749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прогнозируются в сумме – </w:t>
      </w:r>
      <w:r w:rsidR="003D5749"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>28 308,7</w:t>
      </w: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F55342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338E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составят               -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28 580,1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F55342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0,4 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– </w:t>
      </w:r>
      <w:r w:rsidR="00461943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28 660,8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948A8" w:rsidRPr="003D5749" w:rsidRDefault="004948A8" w:rsidP="0049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отмечается отрицательная тенденция</w:t>
      </w:r>
      <w:r w:rsidRPr="003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                     к программному бюджету.</w:t>
      </w:r>
    </w:p>
    <w:p w:rsidR="00083C38" w:rsidRPr="00461943" w:rsidRDefault="00083C38" w:rsidP="0008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 сельского поселения Кедровый                    </w:t>
      </w:r>
      <w:r w:rsidR="004948A8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5342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48A8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948A8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48A8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48A8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требования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172 и 179 Бюджетного кодекса Российской Федерации </w:t>
      </w:r>
      <w:r w:rsidR="001905F0"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использования муниципальных  программ в качестве основания для составления проекта бюджета. </w:t>
      </w:r>
      <w:r w:rsidR="00B9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F2" w:rsidRPr="007850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 приведено повторно и ранее отражено </w:t>
      </w:r>
      <w:r w:rsidR="00BA4BF2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</w:t>
      </w:r>
      <w:r w:rsidR="00BA4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КСП ХМР на </w:t>
      </w:r>
      <w:r w:rsidR="00205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A4BF2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роект решения </w:t>
      </w:r>
      <w:r w:rsidR="00BA4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</w:t>
      </w:r>
      <w:r w:rsidR="00BA4BF2" w:rsidRPr="00785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 год и плановый период 2020 и 2021 годов.</w:t>
      </w:r>
      <w:r w:rsidR="00BA4BF2" w:rsidRPr="007850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 </w:t>
      </w:r>
    </w:p>
    <w:p w:rsidR="007E4D3A" w:rsidRDefault="00BD2ED8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EC1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</w:t>
      </w:r>
      <w:r w:rsidR="00B32E0C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177EC1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принципа достоверности бюджета, предусмотренного статьей 37 Бюджетного кодекса РФ, в части  </w:t>
      </w:r>
      <w:r w:rsidR="007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177EC1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</w:t>
      </w:r>
      <w:r w:rsidR="00B32E0C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приложениях</w:t>
      </w:r>
      <w:r w:rsidR="00177EC1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 w:rsidR="00B32E0C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П</w:t>
      </w:r>
      <w:r w:rsidR="00B32E0C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о бюджет</w:t>
      </w:r>
      <w:r w:rsidR="007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сельского поселения </w:t>
      </w:r>
      <w:proofErr w:type="gramStart"/>
      <w:r w:rsidR="007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7E4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E10" w:rsidRPr="00CB60AB" w:rsidRDefault="007E4D3A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65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расходов </w:t>
      </w:r>
      <w:r w:rsidR="0097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«Национальная оборона», «</w:t>
      </w:r>
      <w:r w:rsidR="0005263D" w:rsidRPr="00B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05263D" w:rsidRPr="00B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63D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3 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«Распределение бюджетных ассигнований по разделам, подразделам классификации расходов бюджета сельского поселения Кедровый на 2020 год» </w:t>
      </w:r>
      <w:r w:rsidR="00315E10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Приложение № 3)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7 «Распределение 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по разделам, подразделам, целевым статьям (муниципальным программам и непрограммным направлениям деятельности</w:t>
      </w:r>
      <w:proofErr w:type="gramEnd"/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группам (группам и подгруппам) видов </w:t>
      </w:r>
      <w:proofErr w:type="gramStart"/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год»</w:t>
      </w:r>
      <w:r w:rsidR="00315E10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Приложение № 7)</w:t>
      </w:r>
      <w:r w:rsidR="00E02423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E10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приведено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5E10" w:rsidRPr="00C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8.</w:t>
      </w:r>
    </w:p>
    <w:p w:rsidR="00B32E0C" w:rsidRPr="00315E10" w:rsidRDefault="00315E10" w:rsidP="00315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5E1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959"/>
        <w:gridCol w:w="2049"/>
        <w:gridCol w:w="444"/>
        <w:gridCol w:w="2493"/>
        <w:gridCol w:w="1239"/>
      </w:tblGrid>
      <w:tr w:rsidR="00E02423" w:rsidRPr="00315E10" w:rsidTr="00315E1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3</w:t>
            </w:r>
            <w:r w:rsidR="00E02423" w:rsidRPr="003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проекту решения, расходы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7</w:t>
            </w:r>
            <w:r w:rsidR="00E02423" w:rsidRPr="003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проекту решения, расходы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315E10" w:rsidRPr="00315E10" w:rsidTr="00315E1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10 971,7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10 971,7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3 114,4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3 114,4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3 171,6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4 819,9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1 648,3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10 460,1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8 813,0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-1 647,1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23" w:rsidRPr="00315E10" w:rsidTr="00315E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10" w:rsidRPr="00315E10" w:rsidRDefault="00315E10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29 013,2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10" w:rsidRPr="00315E10" w:rsidRDefault="00315E10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32E0C" w:rsidRPr="00315E10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2E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29 013,2</w:t>
            </w:r>
          </w:p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0C" w:rsidRPr="00B32E0C" w:rsidRDefault="00B32E0C" w:rsidP="003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32E0C" w:rsidRPr="00E02423" w:rsidRDefault="00B32E0C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3229" w:rsidRPr="00B51652" w:rsidRDefault="00177EC1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E10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15E10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2021 и 2022 годы в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                                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«Распределение бюджетных ассигнований по разделам, подразделам классификации расходов бюджета сельского поселения Кедровый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2021-2022 годы»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Приложение № 4) 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содержанию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№ 6 к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13A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о бюджете сельского поселения Кедровый на 2020 год и плановый период 2021 и 2022 годов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иных приложени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бюджета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 2022 годы. В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4 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сектором администрации сельского поселения Кедровый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 расходов на 2021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(28 681,9 тыс. рублей)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(28 762,6 тыс. рублей)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сумме по разделам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вследствие арифметических подсчетов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отклонений приведен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33229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9.</w:t>
      </w:r>
    </w:p>
    <w:p w:rsidR="0097613A" w:rsidRPr="00B51652" w:rsidRDefault="0097613A" w:rsidP="00133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1167"/>
        <w:gridCol w:w="1167"/>
        <w:gridCol w:w="1251"/>
        <w:gridCol w:w="1167"/>
        <w:gridCol w:w="1167"/>
        <w:gridCol w:w="1091"/>
      </w:tblGrid>
      <w:tr w:rsidR="003652DE" w:rsidRPr="00C73BFA" w:rsidTr="003652D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C73BFA" w:rsidTr="003652DE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(+/-)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3652DE" w:rsidRPr="00C73BFA" w:rsidTr="003652DE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3652DE" w:rsidRPr="00C73BFA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-5 095,5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11 971,6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-5 646,2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-171,3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-5 068,0</w:t>
            </w:r>
          </w:p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-2 614,3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964258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-1,6</w:t>
            </w:r>
          </w:p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FB3BBE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3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-4 000,0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-4 000,0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2DE" w:rsidRPr="00B51652" w:rsidTr="0097613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36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28 680,3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-14 335,3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41 018,1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DE" w:rsidRPr="00B51652" w:rsidRDefault="003652DE" w:rsidP="00976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60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-12 255,5</w:t>
            </w:r>
          </w:p>
          <w:p w:rsidR="003652DE" w:rsidRPr="00CB60AB" w:rsidRDefault="003652DE" w:rsidP="009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5E10" w:rsidRPr="00B51652" w:rsidRDefault="00315E10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38" w:rsidRDefault="00315E10" w:rsidP="00C7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структуры </w:t>
      </w:r>
      <w:r w:rsidR="00083C38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сельского поселения Кедровый</w:t>
      </w:r>
      <w:r w:rsidR="00083C38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534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83C38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83C38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4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3C38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применены данные П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риложений № 7</w:t>
      </w:r>
      <w:r w:rsid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2020 год)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6</w:t>
      </w:r>
      <w:r w:rsidR="00D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348F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2021 и 2022 годы)</w:t>
      </w:r>
      <w:r w:rsidR="003652DE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52DE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сумма расходов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6 к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 о бюджете сформирована</w:t>
      </w:r>
      <w:r w:rsidR="003652DE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652DE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сектором сельского поселения Кедровый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расходов по разделу «Охрана окружающей среды»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51652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1,5 тыс. рублей</w:t>
      </w:r>
      <w:r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КСП ХМР  указанные расходы включены в Таблицу 10</w:t>
      </w:r>
      <w:r w:rsidR="00CB60AB" w:rsidRPr="00B5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3BFA" w:rsidRPr="00B51652" w:rsidRDefault="00C73BFA" w:rsidP="00C7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1" w:rsidRPr="00B51652" w:rsidRDefault="00CB60AB" w:rsidP="00FF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6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868"/>
        <w:gridCol w:w="679"/>
        <w:gridCol w:w="869"/>
        <w:gridCol w:w="679"/>
        <w:gridCol w:w="869"/>
        <w:gridCol w:w="679"/>
        <w:gridCol w:w="869"/>
        <w:gridCol w:w="679"/>
      </w:tblGrid>
      <w:tr w:rsidR="00FF4C21" w:rsidRPr="00B51652" w:rsidTr="00FF4C2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FF4C21" w:rsidRPr="00B51652" w:rsidTr="00FF4C2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B51652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12 959,2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177EC1" w:rsidRPr="00B51652" w:rsidTr="00B5165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177EC1" w:rsidRPr="00B51652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177EC1" w:rsidRPr="00177EC1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39 887,0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29 013,2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28 681,9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1" w:rsidRPr="00B51652" w:rsidRDefault="0017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6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FF4C21" w:rsidRPr="00177EC1" w:rsidRDefault="00FF4C21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F2" w:rsidRPr="00081EB7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расходы 2020 года (</w:t>
      </w:r>
      <w:r w:rsidR="0037175B"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29 013,2</w:t>
      </w:r>
      <w:r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2019 года (</w:t>
      </w:r>
      <w:r w:rsidR="0037175B"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39 887,0</w:t>
      </w:r>
      <w:r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175B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175B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10 873,8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</w:t>
      </w:r>
      <w:r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2019 года по расходам 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1647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30 661,2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уменьшение на </w:t>
      </w:r>
      <w:r w:rsidR="00761647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1 648,0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61647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348F2" w:rsidRPr="00081EB7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значительный объем расходов планируется на разделы: </w:t>
      </w:r>
      <w:r w:rsidR="00081EB7"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- 10 971,7 тыс. рублей или 37,8 % 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8 813,0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30,4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8F2" w:rsidRPr="00081EB7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«Жилищно-коммуна</w:t>
      </w:r>
      <w:r w:rsid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хозяйство»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- 4 820,0 тыс. рублей или 16,6 %, 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экономика»                     -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3 114,3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«Физическая культура и спорт»                         -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627,6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:rsidR="00D348F2" w:rsidRPr="00081EB7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 разделы: «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- 240,0 тыс. рублей или 0,8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0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- 21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 тыс. рублей или 0,8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        и правоохранительная деятельность» -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207,3 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0,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081EB7" w:rsidRDefault="00D348F2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«Охрана окружающей среды» составляют              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тыс. рублей или 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081EB7" w:rsidRDefault="00D348F2" w:rsidP="00FB3BB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2020 год не предусмотрены.</w:t>
      </w:r>
    </w:p>
    <w:p w:rsidR="00D348F2" w:rsidRDefault="00D348F2" w:rsidP="00FB3BB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плановый период 20</w:t>
      </w:r>
      <w:r w:rsidR="004F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годы сформированы                       в аналогичном процентном соотношении с 2020 годом (Таблица </w:t>
      </w:r>
      <w:r w:rsidR="00081EB7"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2BB8" w:rsidRPr="00964258" w:rsidRDefault="00CC0AC5" w:rsidP="00FB3BB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объема межбюджетных трансфертов, передаваемых сельским поселением в бюджет муниципального района установлено 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принципа достоверности бюджета, предусмотренного статьей 37 Бюджетного кодекса РФ,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межбюджет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трансфертов, передаваемых в соответствии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6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Соглашением о передаче полномочий по осуществлению</w:t>
      </w:r>
      <w:r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внешнего муниципального финансового контроля  сельского поселения Кедровый </w:t>
      </w:r>
      <w:r w:rsidR="008E2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от 02.09.2019</w:t>
      </w:r>
      <w:r w:rsidR="008E2B0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94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4516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оглашением предусмотрена сумма в размере </w:t>
      </w:r>
      <w:r w:rsidRPr="00FE58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22,0</w:t>
      </w:r>
      <w:r w:rsidR="008E2B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при этом в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15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межбюджетных трансфертов, передаваемых</w:t>
      </w:r>
      <w:r w:rsidR="001A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бюджетной системы Российской Федерации на 2020 год» к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роекту решения о бюджете включена сумма </w:t>
      </w:r>
      <w:r w:rsidR="001A74C6" w:rsidRPr="0094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21,6</w:t>
      </w:r>
      <w:r w:rsidR="001A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9 «</w:t>
      </w:r>
      <w:r w:rsidR="0094516C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94516C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 (группам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4516C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подгруппам) видов расходов классификации расходов бюджета сельского</w:t>
      </w:r>
      <w:proofErr w:type="gramEnd"/>
      <w:r w:rsidR="0094516C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16C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Кедровый на 2020 год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включена сумма межбюджетных трансфертов </w:t>
      </w:r>
      <w:r w:rsidR="0094516C" w:rsidRPr="00945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21,8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FE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риложениях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 «Распределение бюджетных ассигнований по разделам, подразделам  </w:t>
      </w:r>
      <w:r w:rsidR="00E61215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</w:t>
      </w:r>
      <w:r w:rsidR="00E61215" w:rsidRPr="00E61215">
        <w:t xml:space="preserve"> </w:t>
      </w:r>
      <w:r w:rsidR="00E61215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</w:t>
      </w:r>
      <w:r w:rsid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Кедровый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E61215" w:rsidRP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6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№ 7 «</w:t>
      </w:r>
      <w:r w:rsidR="0094516C" w:rsidRP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4516C" w:rsidRP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8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4516C" w:rsidRP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подгруппам) видов расходов классификации расходов бюджета сельского поселения Кедровый на</w:t>
      </w:r>
      <w:proofErr w:type="gramEnd"/>
      <w:r w:rsidR="0094516C" w:rsidRP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</w:t>
      </w:r>
      <w:r w:rsidR="009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межбюджетные трансферты из бюджета </w:t>
      </w:r>
      <w:r w:rsidR="0094516C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бюджет муниципального района </w:t>
      </w:r>
      <w:r w:rsidR="008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 отражены.</w:t>
      </w:r>
    </w:p>
    <w:p w:rsidR="00EA5EC9" w:rsidRPr="00964258" w:rsidRDefault="00EA5EC9" w:rsidP="00C03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пояснительной записке к </w:t>
      </w:r>
      <w:r w:rsidR="005B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о бюджете сельского поселения Кедровый на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proofErr w:type="gramStart"/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</w:t>
      </w:r>
      <w:r w:rsidR="001A74C6"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том с применением каких методов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proofErr w:type="gramEnd"/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бюджетных ассигнований.</w:t>
      </w:r>
    </w:p>
    <w:p w:rsidR="00D940C9" w:rsidRDefault="00D940C9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заработной платы и </w:t>
      </w:r>
      <w:r w:rsidR="005B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начислений на 2020 год и плановый период 2021 и 2022 годов по должности главы сельского поселения и расчет денежного содержания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1A7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5B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ХМАО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B09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1A7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5B09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КСП ХМР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5EC9" w:rsidRPr="00AB3A5D" w:rsidRDefault="001A74C6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4814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</w:t>
      </w:r>
      <w:r w:rsidR="00AB3A5D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</w:t>
      </w:r>
      <w:r w:rsidR="007C4814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 при подготовке </w:t>
      </w:r>
      <w:r w:rsidR="00B1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4814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 на 2020 год и плановый период </w:t>
      </w:r>
      <w:r w:rsidR="00B1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C4814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и 2022 годов </w:t>
      </w:r>
      <w:r w:rsidR="00AB3A5D" w:rsidRPr="00AB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A5EC9" w:rsidRPr="00AB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дминистрацией сельского поселения Кедровый</w:t>
      </w:r>
      <w:r w:rsidR="00B1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A5EC9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учтен</w:t>
      </w:r>
      <w:r w:rsidR="00B1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большинство</w:t>
      </w:r>
      <w:r w:rsidR="00B1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вынесенных</w:t>
      </w:r>
      <w:r w:rsidR="00EA5EC9" w:rsidRPr="00AB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КСП ХМР</w:t>
      </w:r>
      <w:r w:rsidR="00B1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A5EC9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="00B1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 замечаний</w:t>
      </w:r>
      <w:r w:rsidR="00EA5EC9" w:rsidRPr="00AB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4814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B3A5D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предыдущих 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 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Кедровый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A5D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C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и плановый период </w:t>
      </w:r>
      <w:r w:rsidR="00AB3A5D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3A5D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E2DC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proofErr w:type="gramEnd"/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02BEB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020 и 2021 годов (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C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17D8A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е),</w:t>
      </w:r>
      <w:r w:rsidR="007C4814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C0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EA5EC9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соблюдения  требований  Бюджетного кодекса РФ при составлении </w:t>
      </w:r>
      <w:r w:rsidR="002059D0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5EC9" w:rsidRPr="00A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бюджета, разработки и утверждения: Порядка разработки, формирования и реализации муниципальных программ сельского </w:t>
      </w:r>
      <w:r w:rsidR="00EA5EC9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EA5EC9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EA5EC9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9D0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р</w:t>
      </w:r>
      <w:r w:rsidR="007C4814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асходных обязательств </w:t>
      </w:r>
      <w:r w:rsidR="009C079C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C4814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Методики</w:t>
      </w:r>
      <w:r w:rsidR="00EA5EC9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бюджетных ассигнований.</w:t>
      </w:r>
    </w:p>
    <w:p w:rsidR="00EA5EC9" w:rsidRPr="00F55342" w:rsidRDefault="00EA5EC9" w:rsidP="00FB3B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A5EC9" w:rsidRPr="006F6F07" w:rsidRDefault="00EA5EC9" w:rsidP="00FB3B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EA5EC9" w:rsidRPr="00F55342" w:rsidRDefault="00EA5EC9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shd w:val="clear" w:color="auto" w:fill="FFFF00"/>
          <w:lang w:eastAsia="ru-RU"/>
        </w:rPr>
      </w:pPr>
    </w:p>
    <w:p w:rsidR="00412FB1" w:rsidRPr="00E04742" w:rsidRDefault="00412FB1" w:rsidP="00412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                    «О бюджете сельского поселения Кедровый на 2020 год                                и плановый период 2021 и 2022 годы», на основании вышеизложенного,                      контрольно-счетная палата Ханты-Мансийского района  предлагает:</w:t>
      </w:r>
    </w:p>
    <w:p w:rsidR="0017210C" w:rsidRPr="00E04742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proofErr w:type="gramStart"/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10C" w:rsidRPr="0017210C" w:rsidRDefault="00412FB1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утверждать представленный проект решения Совета депутатов сельского поселения </w:t>
      </w:r>
      <w:r w:rsidR="0017210C" w:rsidRPr="00E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Кедровый «О бюджете сельского поселения Кедровы</w:t>
      </w:r>
      <w:r w:rsidRPr="00E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на 2020 год и плановый период </w:t>
      </w:r>
      <w:r w:rsidR="00E04742" w:rsidRPr="00E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2021 и 2022 годов» </w:t>
      </w:r>
      <w:r w:rsidR="0017210C" w:rsidRPr="00E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выявленных нарушений и замечаний, содержащихся в настоящем заключении.</w:t>
      </w:r>
    </w:p>
    <w:p w:rsidR="0017210C" w:rsidRPr="0017210C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Кедровый, в том </w:t>
      </w:r>
      <w:proofErr w:type="gramStart"/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финансово-экономическому сектору: </w:t>
      </w:r>
    </w:p>
    <w:p w:rsidR="0017210C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устранению замечаний, содержащихся                          в настоящем заключении, а также учесть при формировании </w:t>
      </w:r>
      <w:r w:rsid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о бюджете сельского поселения Кедровый предложения                          КСП ХМР, содержащиеся в предыдущих заключениях на проекты бюджета сельского поселения (на 2018 год и плановый период</w:t>
      </w:r>
      <w:r w:rsidR="00B1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годов, на 2019 год и плановый пе</w:t>
      </w:r>
      <w:r w:rsidR="00C80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2020 и 2021 годов).</w:t>
      </w:r>
      <w:proofErr w:type="gramEnd"/>
    </w:p>
    <w:p w:rsidR="00415399" w:rsidRDefault="006F6F07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E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 w:rsidR="00BB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8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B4F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8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E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едровый на 2020 год и плановый период 2021 и 2022 годов с соблюдением принципа достоверности бюджета, установленного статьей 37 Бюджетного кодекса РФ. </w:t>
      </w:r>
      <w:r w:rsidRPr="0001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выявленное разночтение приложений к </w:t>
      </w:r>
      <w:r w:rsidRPr="000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с текстовой частью проекта решения о бюджете</w:t>
      </w:r>
      <w:r w:rsid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572EC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муниципального дорожного фонда сельского поселения Кедровый  и </w:t>
      </w:r>
      <w:r w:rsidR="005C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572EC0" w:rsidRPr="005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 сельского поселения</w:t>
      </w:r>
      <w:r w:rsidR="00C8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82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годов.</w:t>
      </w:r>
      <w:r w:rsidR="00C82C42" w:rsidRPr="00C82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82C42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870D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82C42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 решения включить межбюджетные трансферты на исполнение передаваемых сельским поселением  Кедровый полномочий по осуществлению внешнего муниципального финансового контроля в соответствии с Соглашением </w:t>
      </w:r>
      <w:r w:rsidR="00887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C82C42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передаче полномочий по осуществлению внешнего муниципального финансового контроля  сельского поселения Кедровый</w:t>
      </w:r>
      <w:r w:rsidR="00B17D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7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="00B17D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от 02.09.2019</w:t>
      </w:r>
      <w:r w:rsidR="004153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15399" w:rsidRPr="004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99" w:rsidRPr="00BD2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не допускать нарушения требований Бюджетного кодекса РФ.</w:t>
      </w:r>
    </w:p>
    <w:p w:rsidR="009C079C" w:rsidRDefault="00415399" w:rsidP="009C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Pr="004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утверждаемых заимствований                            и предоставления муниципальных гарантий исключить из состава приложений к </w:t>
      </w:r>
      <w:r w:rsidR="009C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</w:t>
      </w:r>
      <w:r w:rsid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решения о бюджете приложение</w:t>
      </w:r>
      <w:r w:rsidRP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«16. Программа муниципальных внутренних заимствований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годы»;</w:t>
      </w:r>
    </w:p>
    <w:p w:rsidR="0017210C" w:rsidRPr="009C079C" w:rsidRDefault="009C079C" w:rsidP="009C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39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gramStart"/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Pr="009C0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части </w:t>
      </w:r>
      <w:r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7210C" w:rsidRPr="0017210C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7210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Порядк</w:t>
      </w:r>
      <w:r w:rsidR="009C07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 w:rsidRPr="0017210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составления проекта решения о бюджете сельского поселения Кедр</w:t>
      </w:r>
      <w:r w:rsidRPr="001721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овый на очередной финансовый год и плановый период;</w:t>
      </w:r>
    </w:p>
    <w:p w:rsidR="0017210C" w:rsidRPr="0017210C" w:rsidRDefault="009C079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формирования и расходования средств резервного фонда администрации сельского поселения </w:t>
      </w:r>
      <w:proofErr w:type="gramStart"/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7210C" w:rsidRPr="0017210C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C0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расходных обязательств и Методику планирования бюджетных ассигнований сельского поселения </w:t>
      </w:r>
      <w:proofErr w:type="gramStart"/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0C" w:rsidRDefault="009C079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формирования и реализации муниципальных программ сельского поселения </w:t>
      </w:r>
      <w:proofErr w:type="gramStart"/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0B" w:rsidRPr="000E670B" w:rsidRDefault="000E670B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Предварительные итоги социально-экономического развития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Кедровый за 2019 год (из текста исключить </w:t>
      </w:r>
      <w:r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именование</w:t>
      </w:r>
      <w:r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Pr="000E67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Селиярово</w:t>
      </w:r>
      <w:r w:rsidR="00BF2B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74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F62D52" w:rsidRDefault="00415399" w:rsidP="00FB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6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D52" w:rsidRPr="002F05EC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F62D52">
        <w:rPr>
          <w:rFonts w:ascii="Times New Roman" w:hAnsi="Times New Roman" w:cs="Times New Roman"/>
          <w:sz w:val="28"/>
          <w:szCs w:val="28"/>
        </w:rPr>
        <w:t xml:space="preserve"> не допускать нарушени</w:t>
      </w:r>
      <w:r w:rsidR="008870D0">
        <w:rPr>
          <w:rFonts w:ascii="Times New Roman" w:hAnsi="Times New Roman" w:cs="Times New Roman"/>
          <w:sz w:val="28"/>
          <w:szCs w:val="28"/>
        </w:rPr>
        <w:t>е</w:t>
      </w:r>
      <w:r w:rsidR="00F62D52">
        <w:rPr>
          <w:rFonts w:ascii="Times New Roman" w:hAnsi="Times New Roman" w:cs="Times New Roman"/>
          <w:sz w:val="28"/>
          <w:szCs w:val="28"/>
        </w:rPr>
        <w:t xml:space="preserve"> требований Бюджетного кодекса РФ и  использовать муниципальные</w:t>
      </w:r>
      <w:r w:rsidR="00F62D52" w:rsidRPr="002F05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D52">
        <w:rPr>
          <w:rFonts w:ascii="Times New Roman" w:hAnsi="Times New Roman" w:cs="Times New Roman"/>
          <w:sz w:val="28"/>
          <w:szCs w:val="28"/>
        </w:rPr>
        <w:t>ы</w:t>
      </w:r>
      <w:r w:rsidR="00F62D52" w:rsidRPr="002F05EC">
        <w:rPr>
          <w:rFonts w:ascii="Times New Roman" w:hAnsi="Times New Roman" w:cs="Times New Roman"/>
          <w:sz w:val="28"/>
          <w:szCs w:val="28"/>
        </w:rPr>
        <w:t xml:space="preserve"> в  качестве основы бюджетного планирования.</w:t>
      </w:r>
    </w:p>
    <w:p w:rsidR="00F62D52" w:rsidRDefault="00415399" w:rsidP="00FB3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62D52">
        <w:rPr>
          <w:rFonts w:ascii="Times New Roman" w:hAnsi="Times New Roman" w:cs="Times New Roman"/>
          <w:sz w:val="28"/>
          <w:szCs w:val="28"/>
        </w:rPr>
        <w:t xml:space="preserve">. </w:t>
      </w:r>
      <w:r w:rsidR="00F62D52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Кедровый</w:t>
      </w:r>
      <w:r w:rsidR="00F62D52">
        <w:rPr>
          <w:rFonts w:ascii="Times New Roman" w:hAnsi="Times New Roman"/>
          <w:sz w:val="28"/>
          <w:szCs w:val="28"/>
        </w:rPr>
        <w:t xml:space="preserve"> привести в соответствии с требованиями </w:t>
      </w:r>
      <w:r w:rsidR="00F62D52">
        <w:rPr>
          <w:rFonts w:ascii="Times New Roman" w:hAnsi="Times New Roman"/>
          <w:sz w:val="28"/>
          <w:szCs w:val="28"/>
        </w:rPr>
        <w:lastRenderedPageBreak/>
        <w:t>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F62D52">
        <w:rPr>
          <w:rFonts w:ascii="Times New Roman" w:hAnsi="Times New Roman" w:cs="Times New Roman"/>
          <w:sz w:val="28"/>
          <w:szCs w:val="28"/>
        </w:rPr>
        <w:t>.</w:t>
      </w:r>
    </w:p>
    <w:p w:rsidR="00F62D52" w:rsidRDefault="00415399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F62D52">
        <w:rPr>
          <w:rFonts w:ascii="Times New Roman" w:hAnsi="Times New Roman" w:cs="Times New Roman"/>
          <w:sz w:val="28"/>
          <w:szCs w:val="28"/>
        </w:rPr>
        <w:t>.</w:t>
      </w:r>
      <w:r w:rsidR="00F62D52" w:rsidRPr="00F9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оплату труда главы сельского поселения </w:t>
      </w:r>
      <w:r w:rsid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6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расчет денежного содержания </w:t>
      </w:r>
      <w:r w:rsidR="00F62D52" w:rsidRP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сельского поселения Кедровый </w:t>
      </w:r>
      <w:r w:rsidR="00FB3BBE" w:rsidRP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62D52" w:rsidRPr="008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</w:t>
      </w:r>
      <w:r w:rsidR="00F6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законодательством.</w:t>
      </w:r>
    </w:p>
    <w:p w:rsidR="0017210C" w:rsidRPr="0017210C" w:rsidRDefault="00415399" w:rsidP="00FB3B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2.8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172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10C" w:rsidRPr="0017210C">
        <w:rPr>
          <w:rFonts w:ascii="Times New Roman" w:hAnsi="Times New Roman" w:cs="Times New Roman"/>
          <w:sz w:val="28"/>
          <w:szCs w:val="28"/>
        </w:rPr>
        <w:t>Внести корректировку в Положение об отдельных вопросах организации и осуществления бюджетного процесса в сельском поселении, в части установления срока предоставления контрольно-счетной палатой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Кедровый на очередной финансовый год и плановый период…».</w:t>
      </w:r>
      <w:proofErr w:type="gramEnd"/>
      <w:r w:rsidR="0017210C" w:rsidRPr="0017210C">
        <w:rPr>
          <w:rFonts w:ascii="Times New Roman" w:hAnsi="Times New Roman" w:cs="Times New Roman"/>
          <w:sz w:val="28"/>
          <w:szCs w:val="28"/>
        </w:rPr>
        <w:t xml:space="preserve"> Дополнение предлагается с учетом содержания Соглашения               о передаче полномочий по осуществлению внешнего муниципального финансового контроля и с целью установления единого срока предоставления контрольно-счетной палатой Ханты-Мансийского района заключения по результатам проведения экспертизы проекта местных бюджетов.</w:t>
      </w:r>
    </w:p>
    <w:p w:rsidR="0017210C" w:rsidRPr="0017210C" w:rsidRDefault="00C82C42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F62D5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7210C" w:rsidRPr="00172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принципам </w:t>
      </w:r>
      <w:r w:rsidR="00964258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бюджета </w:t>
      </w:r>
      <w:r w:rsid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 w:rsidR="0017210C" w:rsidRPr="00172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10C" w:rsidRPr="00E42490" w:rsidRDefault="00F62D52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2.10</w:t>
      </w:r>
      <w:r w:rsidR="00C82C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представление в КСП ХМР  полного пакета документов и материалов, предусмотренных Бюджетным кодексом </w:t>
      </w:r>
      <w:r w:rsidR="00887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17210C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Положением о бюджетом процессе сельского поселения </w:t>
      </w:r>
      <w:proofErr w:type="gramStart"/>
      <w:r w:rsidR="0017210C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17210C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7210C" w:rsidRPr="00E42490" w:rsidRDefault="0001186F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82C42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17210C" w:rsidRPr="00E424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E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подтвердить подписью ответственного исполнителя.</w:t>
      </w:r>
    </w:p>
    <w:p w:rsidR="0017210C" w:rsidRPr="00EA5EC9" w:rsidRDefault="0001186F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82C42" w:rsidRPr="00412FB1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17210C" w:rsidRPr="00412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42490"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E42490" w:rsidRPr="0041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B3BBE" w:rsidRPr="0041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42490" w:rsidRPr="0041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.12.2019</w:t>
      </w:r>
      <w:r w:rsidR="0017210C" w:rsidRPr="00E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="00E42490" w:rsidRPr="00E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а</w:t>
      </w:r>
      <w:r w:rsidR="00BF2B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контрольно-счетной</w:t>
      </w:r>
      <w:r w:rsidR="0017210C" w:rsidRPr="00E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 информацию (материалы и (или)</w:t>
      </w:r>
      <w:r w:rsidR="0017210C" w:rsidRPr="00E42490"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  <w:t xml:space="preserve"> </w:t>
      </w:r>
      <w:r w:rsidR="0017210C" w:rsidRPr="00E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по результатам рассмотрения предложений и принятым мерам, в части данного Проекта решения.</w:t>
      </w:r>
    </w:p>
    <w:p w:rsidR="0017210C" w:rsidRPr="00EA5EC9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0C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BE" w:rsidRDefault="00FB3BBE" w:rsidP="001721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1A" w:rsidRPr="00EA5EC9" w:rsidRDefault="000B5E1A" w:rsidP="001721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E1A" w:rsidRPr="00EA5EC9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B1" w:rsidRDefault="00412FB1" w:rsidP="00617B40">
      <w:pPr>
        <w:spacing w:after="0" w:line="240" w:lineRule="auto"/>
      </w:pPr>
      <w:r>
        <w:separator/>
      </w:r>
    </w:p>
  </w:endnote>
  <w:endnote w:type="continuationSeparator" w:id="0">
    <w:p w:rsidR="00412FB1" w:rsidRDefault="00412FB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412FB1" w:rsidRDefault="00412F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44">
          <w:rPr>
            <w:noProof/>
          </w:rPr>
          <w:t>18</w:t>
        </w:r>
        <w:r>
          <w:fldChar w:fldCharType="end"/>
        </w:r>
      </w:p>
    </w:sdtContent>
  </w:sdt>
  <w:p w:rsidR="00412FB1" w:rsidRDefault="00412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B1" w:rsidRDefault="00412FB1" w:rsidP="00617B40">
      <w:pPr>
        <w:spacing w:after="0" w:line="240" w:lineRule="auto"/>
      </w:pPr>
      <w:r>
        <w:separator/>
      </w:r>
    </w:p>
  </w:footnote>
  <w:footnote w:type="continuationSeparator" w:id="0">
    <w:p w:rsidR="00412FB1" w:rsidRDefault="00412FB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4413C11"/>
    <w:multiLevelType w:val="hybridMultilevel"/>
    <w:tmpl w:val="F1CEEF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779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0AE1"/>
    <w:rsid w:val="00001BC2"/>
    <w:rsid w:val="00003FC6"/>
    <w:rsid w:val="000104A2"/>
    <w:rsid w:val="0001186F"/>
    <w:rsid w:val="00012153"/>
    <w:rsid w:val="00013223"/>
    <w:rsid w:val="0002113C"/>
    <w:rsid w:val="00027359"/>
    <w:rsid w:val="00033C93"/>
    <w:rsid w:val="000415C2"/>
    <w:rsid w:val="0005263D"/>
    <w:rsid w:val="000553F6"/>
    <w:rsid w:val="00067FB1"/>
    <w:rsid w:val="00070101"/>
    <w:rsid w:val="00071A82"/>
    <w:rsid w:val="0007535B"/>
    <w:rsid w:val="00081EB7"/>
    <w:rsid w:val="00083A9F"/>
    <w:rsid w:val="00083C38"/>
    <w:rsid w:val="00084A3E"/>
    <w:rsid w:val="00086BE9"/>
    <w:rsid w:val="00091AB0"/>
    <w:rsid w:val="0009485B"/>
    <w:rsid w:val="00094C89"/>
    <w:rsid w:val="00097FE6"/>
    <w:rsid w:val="000A20DE"/>
    <w:rsid w:val="000A29CA"/>
    <w:rsid w:val="000A6697"/>
    <w:rsid w:val="000B0B57"/>
    <w:rsid w:val="000B20C8"/>
    <w:rsid w:val="000B25DF"/>
    <w:rsid w:val="000B30E4"/>
    <w:rsid w:val="000B4C48"/>
    <w:rsid w:val="000B5E1A"/>
    <w:rsid w:val="000B6BD3"/>
    <w:rsid w:val="000B7B30"/>
    <w:rsid w:val="000C54D4"/>
    <w:rsid w:val="000D438E"/>
    <w:rsid w:val="000E2AD9"/>
    <w:rsid w:val="000E4D41"/>
    <w:rsid w:val="000E57B6"/>
    <w:rsid w:val="000E670B"/>
    <w:rsid w:val="000F085B"/>
    <w:rsid w:val="000F242D"/>
    <w:rsid w:val="000F2CA7"/>
    <w:rsid w:val="000F348B"/>
    <w:rsid w:val="00100DE3"/>
    <w:rsid w:val="00104F76"/>
    <w:rsid w:val="00113D3B"/>
    <w:rsid w:val="00117DB0"/>
    <w:rsid w:val="00121164"/>
    <w:rsid w:val="00121F13"/>
    <w:rsid w:val="00133229"/>
    <w:rsid w:val="0013419F"/>
    <w:rsid w:val="00135272"/>
    <w:rsid w:val="00150967"/>
    <w:rsid w:val="00152A1D"/>
    <w:rsid w:val="00162342"/>
    <w:rsid w:val="00167129"/>
    <w:rsid w:val="00167936"/>
    <w:rsid w:val="0017210C"/>
    <w:rsid w:val="00177EC1"/>
    <w:rsid w:val="00182B80"/>
    <w:rsid w:val="001847D2"/>
    <w:rsid w:val="0018600B"/>
    <w:rsid w:val="0018604D"/>
    <w:rsid w:val="00186A59"/>
    <w:rsid w:val="001905F0"/>
    <w:rsid w:val="001A74C6"/>
    <w:rsid w:val="001A7996"/>
    <w:rsid w:val="001C5C3F"/>
    <w:rsid w:val="001C6C95"/>
    <w:rsid w:val="001E12ED"/>
    <w:rsid w:val="001E2DCA"/>
    <w:rsid w:val="00201679"/>
    <w:rsid w:val="00202720"/>
    <w:rsid w:val="002054E3"/>
    <w:rsid w:val="002059D0"/>
    <w:rsid w:val="0021693B"/>
    <w:rsid w:val="00225C7D"/>
    <w:rsid w:val="002300FD"/>
    <w:rsid w:val="00234040"/>
    <w:rsid w:val="00237D94"/>
    <w:rsid w:val="002529F0"/>
    <w:rsid w:val="00261D49"/>
    <w:rsid w:val="0026610B"/>
    <w:rsid w:val="00281F5A"/>
    <w:rsid w:val="00286FAF"/>
    <w:rsid w:val="00294CCE"/>
    <w:rsid w:val="00297A80"/>
    <w:rsid w:val="002A75A0"/>
    <w:rsid w:val="002B2A54"/>
    <w:rsid w:val="002B315B"/>
    <w:rsid w:val="002B75F7"/>
    <w:rsid w:val="002C496E"/>
    <w:rsid w:val="002C75A7"/>
    <w:rsid w:val="002D0994"/>
    <w:rsid w:val="002D0C1D"/>
    <w:rsid w:val="002D5B45"/>
    <w:rsid w:val="0030121A"/>
    <w:rsid w:val="00301280"/>
    <w:rsid w:val="00315E10"/>
    <w:rsid w:val="00317A1C"/>
    <w:rsid w:val="00321AFC"/>
    <w:rsid w:val="00336C12"/>
    <w:rsid w:val="00341B8F"/>
    <w:rsid w:val="00342E90"/>
    <w:rsid w:val="003430A2"/>
    <w:rsid w:val="00343BF0"/>
    <w:rsid w:val="00343FF5"/>
    <w:rsid w:val="0034665D"/>
    <w:rsid w:val="00352E5D"/>
    <w:rsid w:val="003623D8"/>
    <w:rsid w:val="003624D8"/>
    <w:rsid w:val="003647A9"/>
    <w:rsid w:val="00364F9F"/>
    <w:rsid w:val="003652DE"/>
    <w:rsid w:val="0037175B"/>
    <w:rsid w:val="00382A8B"/>
    <w:rsid w:val="00393DAD"/>
    <w:rsid w:val="00397EFC"/>
    <w:rsid w:val="003A40FB"/>
    <w:rsid w:val="003B3F5E"/>
    <w:rsid w:val="003D5749"/>
    <w:rsid w:val="003E163D"/>
    <w:rsid w:val="003E611A"/>
    <w:rsid w:val="003F2416"/>
    <w:rsid w:val="003F3603"/>
    <w:rsid w:val="00404BE7"/>
    <w:rsid w:val="00405A93"/>
    <w:rsid w:val="00406285"/>
    <w:rsid w:val="00412B6E"/>
    <w:rsid w:val="00412FB1"/>
    <w:rsid w:val="004141B2"/>
    <w:rsid w:val="00415399"/>
    <w:rsid w:val="00417101"/>
    <w:rsid w:val="00422070"/>
    <w:rsid w:val="00431272"/>
    <w:rsid w:val="004333EE"/>
    <w:rsid w:val="004417F6"/>
    <w:rsid w:val="0044500A"/>
    <w:rsid w:val="00455CC2"/>
    <w:rsid w:val="004615E3"/>
    <w:rsid w:val="00461943"/>
    <w:rsid w:val="00465FC6"/>
    <w:rsid w:val="00473CCD"/>
    <w:rsid w:val="00474071"/>
    <w:rsid w:val="00474EBE"/>
    <w:rsid w:val="00480A92"/>
    <w:rsid w:val="004864AD"/>
    <w:rsid w:val="004948A8"/>
    <w:rsid w:val="004B28BF"/>
    <w:rsid w:val="004B6364"/>
    <w:rsid w:val="004B73FF"/>
    <w:rsid w:val="004C069C"/>
    <w:rsid w:val="004C0DB8"/>
    <w:rsid w:val="004C7125"/>
    <w:rsid w:val="004C7E90"/>
    <w:rsid w:val="004D3590"/>
    <w:rsid w:val="004E1035"/>
    <w:rsid w:val="004E5D48"/>
    <w:rsid w:val="004F2401"/>
    <w:rsid w:val="004F72DA"/>
    <w:rsid w:val="004F78B0"/>
    <w:rsid w:val="004F7CDE"/>
    <w:rsid w:val="00506678"/>
    <w:rsid w:val="0050670F"/>
    <w:rsid w:val="00507CB1"/>
    <w:rsid w:val="00514E41"/>
    <w:rsid w:val="00515777"/>
    <w:rsid w:val="005224A6"/>
    <w:rsid w:val="00531C1D"/>
    <w:rsid w:val="00532CA8"/>
    <w:rsid w:val="005439BD"/>
    <w:rsid w:val="00551403"/>
    <w:rsid w:val="0056393A"/>
    <w:rsid w:val="005650A8"/>
    <w:rsid w:val="0056694C"/>
    <w:rsid w:val="00572453"/>
    <w:rsid w:val="00572EC0"/>
    <w:rsid w:val="00580392"/>
    <w:rsid w:val="00586B3F"/>
    <w:rsid w:val="005A66B0"/>
    <w:rsid w:val="005B098E"/>
    <w:rsid w:val="005B2935"/>
    <w:rsid w:val="005B7083"/>
    <w:rsid w:val="005C3D2D"/>
    <w:rsid w:val="005C404C"/>
    <w:rsid w:val="005C715A"/>
    <w:rsid w:val="005D3AE3"/>
    <w:rsid w:val="005D404F"/>
    <w:rsid w:val="005D718F"/>
    <w:rsid w:val="005D7564"/>
    <w:rsid w:val="005E0123"/>
    <w:rsid w:val="005F0864"/>
    <w:rsid w:val="005F28B6"/>
    <w:rsid w:val="00606419"/>
    <w:rsid w:val="00617B40"/>
    <w:rsid w:val="0062166C"/>
    <w:rsid w:val="006226A8"/>
    <w:rsid w:val="00623C81"/>
    <w:rsid w:val="00624276"/>
    <w:rsid w:val="0062603E"/>
    <w:rsid w:val="00626321"/>
    <w:rsid w:val="00626796"/>
    <w:rsid w:val="00630529"/>
    <w:rsid w:val="00632CEE"/>
    <w:rsid w:val="00635DEB"/>
    <w:rsid w:val="00636F28"/>
    <w:rsid w:val="00642C58"/>
    <w:rsid w:val="006471EA"/>
    <w:rsid w:val="00654FB1"/>
    <w:rsid w:val="00655734"/>
    <w:rsid w:val="006615CF"/>
    <w:rsid w:val="00666290"/>
    <w:rsid w:val="006722F9"/>
    <w:rsid w:val="00675333"/>
    <w:rsid w:val="006776B7"/>
    <w:rsid w:val="00681141"/>
    <w:rsid w:val="0068338E"/>
    <w:rsid w:val="006910B0"/>
    <w:rsid w:val="00691473"/>
    <w:rsid w:val="0069322F"/>
    <w:rsid w:val="006969AC"/>
    <w:rsid w:val="00697ED7"/>
    <w:rsid w:val="006A0FB8"/>
    <w:rsid w:val="006A38A0"/>
    <w:rsid w:val="006A5B30"/>
    <w:rsid w:val="006B1282"/>
    <w:rsid w:val="006B5BF9"/>
    <w:rsid w:val="006C37AF"/>
    <w:rsid w:val="006C6122"/>
    <w:rsid w:val="006C6B80"/>
    <w:rsid w:val="006C6EC8"/>
    <w:rsid w:val="006C77B8"/>
    <w:rsid w:val="006D18AE"/>
    <w:rsid w:val="006D3EDA"/>
    <w:rsid w:val="006D495B"/>
    <w:rsid w:val="006E58F8"/>
    <w:rsid w:val="006F6F07"/>
    <w:rsid w:val="006F71F6"/>
    <w:rsid w:val="00711DC7"/>
    <w:rsid w:val="00722550"/>
    <w:rsid w:val="0072357F"/>
    <w:rsid w:val="00731911"/>
    <w:rsid w:val="00732C47"/>
    <w:rsid w:val="007343BF"/>
    <w:rsid w:val="00753998"/>
    <w:rsid w:val="00761647"/>
    <w:rsid w:val="00762E87"/>
    <w:rsid w:val="00763F33"/>
    <w:rsid w:val="0076628A"/>
    <w:rsid w:val="00766295"/>
    <w:rsid w:val="00767382"/>
    <w:rsid w:val="00767A5A"/>
    <w:rsid w:val="0077481C"/>
    <w:rsid w:val="00774BEA"/>
    <w:rsid w:val="0078288A"/>
    <w:rsid w:val="00786964"/>
    <w:rsid w:val="00795132"/>
    <w:rsid w:val="00795279"/>
    <w:rsid w:val="007960A0"/>
    <w:rsid w:val="007A0722"/>
    <w:rsid w:val="007A0DB1"/>
    <w:rsid w:val="007A24D9"/>
    <w:rsid w:val="007A52E5"/>
    <w:rsid w:val="007B16F6"/>
    <w:rsid w:val="007B5B61"/>
    <w:rsid w:val="007C4814"/>
    <w:rsid w:val="007C5828"/>
    <w:rsid w:val="007D4403"/>
    <w:rsid w:val="007D51C7"/>
    <w:rsid w:val="007E4D3A"/>
    <w:rsid w:val="007E6341"/>
    <w:rsid w:val="007F3FEE"/>
    <w:rsid w:val="00805A4C"/>
    <w:rsid w:val="00810D15"/>
    <w:rsid w:val="008176C4"/>
    <w:rsid w:val="00821ECF"/>
    <w:rsid w:val="00822F62"/>
    <w:rsid w:val="00822F9D"/>
    <w:rsid w:val="00827A88"/>
    <w:rsid w:val="00836B64"/>
    <w:rsid w:val="00837B92"/>
    <w:rsid w:val="00842A90"/>
    <w:rsid w:val="008459BB"/>
    <w:rsid w:val="008552D7"/>
    <w:rsid w:val="00867225"/>
    <w:rsid w:val="00873485"/>
    <w:rsid w:val="00874A8E"/>
    <w:rsid w:val="00883B10"/>
    <w:rsid w:val="00886731"/>
    <w:rsid w:val="008870D0"/>
    <w:rsid w:val="00887852"/>
    <w:rsid w:val="00897CB6"/>
    <w:rsid w:val="008A7E30"/>
    <w:rsid w:val="008B0AD8"/>
    <w:rsid w:val="008C2ACB"/>
    <w:rsid w:val="008C3438"/>
    <w:rsid w:val="008C6100"/>
    <w:rsid w:val="008D4FAB"/>
    <w:rsid w:val="008D6252"/>
    <w:rsid w:val="008E2B0A"/>
    <w:rsid w:val="008E4592"/>
    <w:rsid w:val="008E4601"/>
    <w:rsid w:val="008E625D"/>
    <w:rsid w:val="008F3ECB"/>
    <w:rsid w:val="008F6A44"/>
    <w:rsid w:val="00900793"/>
    <w:rsid w:val="00903CF1"/>
    <w:rsid w:val="00927695"/>
    <w:rsid w:val="009324BB"/>
    <w:rsid w:val="00933810"/>
    <w:rsid w:val="00934165"/>
    <w:rsid w:val="00936AEA"/>
    <w:rsid w:val="0094329E"/>
    <w:rsid w:val="0094516C"/>
    <w:rsid w:val="00962B7D"/>
    <w:rsid w:val="0096338B"/>
    <w:rsid w:val="00964258"/>
    <w:rsid w:val="00964C08"/>
    <w:rsid w:val="00966860"/>
    <w:rsid w:val="0097613A"/>
    <w:rsid w:val="0098739B"/>
    <w:rsid w:val="009917B5"/>
    <w:rsid w:val="009A231B"/>
    <w:rsid w:val="009B012A"/>
    <w:rsid w:val="009B37A5"/>
    <w:rsid w:val="009B580E"/>
    <w:rsid w:val="009B70B5"/>
    <w:rsid w:val="009C079C"/>
    <w:rsid w:val="009C0855"/>
    <w:rsid w:val="009C1751"/>
    <w:rsid w:val="009C6503"/>
    <w:rsid w:val="009C6599"/>
    <w:rsid w:val="009D4131"/>
    <w:rsid w:val="009F6EC2"/>
    <w:rsid w:val="00A02ECC"/>
    <w:rsid w:val="00A10676"/>
    <w:rsid w:val="00A14960"/>
    <w:rsid w:val="00A17820"/>
    <w:rsid w:val="00A21E64"/>
    <w:rsid w:val="00A33D50"/>
    <w:rsid w:val="00A46E90"/>
    <w:rsid w:val="00A503DF"/>
    <w:rsid w:val="00A52C17"/>
    <w:rsid w:val="00A56B24"/>
    <w:rsid w:val="00A80FF1"/>
    <w:rsid w:val="00A8395A"/>
    <w:rsid w:val="00A94C95"/>
    <w:rsid w:val="00AA0D97"/>
    <w:rsid w:val="00AA3597"/>
    <w:rsid w:val="00AB1B73"/>
    <w:rsid w:val="00AB3A5D"/>
    <w:rsid w:val="00AB6B92"/>
    <w:rsid w:val="00AC0D87"/>
    <w:rsid w:val="00AC16A7"/>
    <w:rsid w:val="00AC194A"/>
    <w:rsid w:val="00AC44FF"/>
    <w:rsid w:val="00AD2580"/>
    <w:rsid w:val="00AD697A"/>
    <w:rsid w:val="00AE1F6A"/>
    <w:rsid w:val="00AE68E8"/>
    <w:rsid w:val="00AF1991"/>
    <w:rsid w:val="00AF4B30"/>
    <w:rsid w:val="00B0009B"/>
    <w:rsid w:val="00B03C35"/>
    <w:rsid w:val="00B065A1"/>
    <w:rsid w:val="00B151A1"/>
    <w:rsid w:val="00B17D8A"/>
    <w:rsid w:val="00B17E67"/>
    <w:rsid w:val="00B2079F"/>
    <w:rsid w:val="00B2259C"/>
    <w:rsid w:val="00B22BB8"/>
    <w:rsid w:val="00B230DD"/>
    <w:rsid w:val="00B27573"/>
    <w:rsid w:val="00B322D1"/>
    <w:rsid w:val="00B32E0C"/>
    <w:rsid w:val="00B42195"/>
    <w:rsid w:val="00B446BA"/>
    <w:rsid w:val="00B45166"/>
    <w:rsid w:val="00B45F61"/>
    <w:rsid w:val="00B469F6"/>
    <w:rsid w:val="00B51652"/>
    <w:rsid w:val="00B53A62"/>
    <w:rsid w:val="00B626AF"/>
    <w:rsid w:val="00B6399A"/>
    <w:rsid w:val="00B64382"/>
    <w:rsid w:val="00B65297"/>
    <w:rsid w:val="00B76CD1"/>
    <w:rsid w:val="00B81A2D"/>
    <w:rsid w:val="00B827D4"/>
    <w:rsid w:val="00B83B1B"/>
    <w:rsid w:val="00B92C09"/>
    <w:rsid w:val="00B972F1"/>
    <w:rsid w:val="00BA0C5B"/>
    <w:rsid w:val="00BA2163"/>
    <w:rsid w:val="00BA42B6"/>
    <w:rsid w:val="00BA4BF2"/>
    <w:rsid w:val="00BB24C9"/>
    <w:rsid w:val="00BB45A7"/>
    <w:rsid w:val="00BB4F3A"/>
    <w:rsid w:val="00BB518A"/>
    <w:rsid w:val="00BB611F"/>
    <w:rsid w:val="00BB6639"/>
    <w:rsid w:val="00BC1BF3"/>
    <w:rsid w:val="00BD2ED8"/>
    <w:rsid w:val="00BD54B2"/>
    <w:rsid w:val="00BD5E41"/>
    <w:rsid w:val="00BE1BBD"/>
    <w:rsid w:val="00BE2AF4"/>
    <w:rsid w:val="00BF262A"/>
    <w:rsid w:val="00BF2B7F"/>
    <w:rsid w:val="00BF4B45"/>
    <w:rsid w:val="00BF54C5"/>
    <w:rsid w:val="00BF7505"/>
    <w:rsid w:val="00C002B4"/>
    <w:rsid w:val="00C00341"/>
    <w:rsid w:val="00C01765"/>
    <w:rsid w:val="00C02BEB"/>
    <w:rsid w:val="00C03B73"/>
    <w:rsid w:val="00C13EF0"/>
    <w:rsid w:val="00C16253"/>
    <w:rsid w:val="00C16833"/>
    <w:rsid w:val="00C16FA0"/>
    <w:rsid w:val="00C173E8"/>
    <w:rsid w:val="00C21D1F"/>
    <w:rsid w:val="00C239F1"/>
    <w:rsid w:val="00C2443A"/>
    <w:rsid w:val="00C3208A"/>
    <w:rsid w:val="00C338D0"/>
    <w:rsid w:val="00C344CA"/>
    <w:rsid w:val="00C36F0C"/>
    <w:rsid w:val="00C36F5A"/>
    <w:rsid w:val="00C4059C"/>
    <w:rsid w:val="00C50941"/>
    <w:rsid w:val="00C51F70"/>
    <w:rsid w:val="00C5637C"/>
    <w:rsid w:val="00C6582A"/>
    <w:rsid w:val="00C73BFA"/>
    <w:rsid w:val="00C7412C"/>
    <w:rsid w:val="00C74EEE"/>
    <w:rsid w:val="00C809F2"/>
    <w:rsid w:val="00C82C42"/>
    <w:rsid w:val="00CA7141"/>
    <w:rsid w:val="00CB543A"/>
    <w:rsid w:val="00CB60AB"/>
    <w:rsid w:val="00CC0AC5"/>
    <w:rsid w:val="00CC244A"/>
    <w:rsid w:val="00CC7C2A"/>
    <w:rsid w:val="00CD39D6"/>
    <w:rsid w:val="00CD7389"/>
    <w:rsid w:val="00CF3794"/>
    <w:rsid w:val="00CF44D0"/>
    <w:rsid w:val="00CF744D"/>
    <w:rsid w:val="00D007DF"/>
    <w:rsid w:val="00D01C65"/>
    <w:rsid w:val="00D05386"/>
    <w:rsid w:val="00D07706"/>
    <w:rsid w:val="00D14F44"/>
    <w:rsid w:val="00D155CC"/>
    <w:rsid w:val="00D16EFF"/>
    <w:rsid w:val="00D20948"/>
    <w:rsid w:val="00D213D8"/>
    <w:rsid w:val="00D22189"/>
    <w:rsid w:val="00D23B54"/>
    <w:rsid w:val="00D26095"/>
    <w:rsid w:val="00D348F2"/>
    <w:rsid w:val="00D36DF6"/>
    <w:rsid w:val="00D415BC"/>
    <w:rsid w:val="00D43162"/>
    <w:rsid w:val="00D4701F"/>
    <w:rsid w:val="00D53054"/>
    <w:rsid w:val="00D545B4"/>
    <w:rsid w:val="00D5470E"/>
    <w:rsid w:val="00D64FB3"/>
    <w:rsid w:val="00D655BB"/>
    <w:rsid w:val="00D704BD"/>
    <w:rsid w:val="00D768D7"/>
    <w:rsid w:val="00D8061E"/>
    <w:rsid w:val="00D901A7"/>
    <w:rsid w:val="00D924B8"/>
    <w:rsid w:val="00D93179"/>
    <w:rsid w:val="00D93613"/>
    <w:rsid w:val="00D940C9"/>
    <w:rsid w:val="00DA4E33"/>
    <w:rsid w:val="00DB032D"/>
    <w:rsid w:val="00DC0388"/>
    <w:rsid w:val="00DC0F79"/>
    <w:rsid w:val="00DE128A"/>
    <w:rsid w:val="00DE12FA"/>
    <w:rsid w:val="00DE2B24"/>
    <w:rsid w:val="00DE3246"/>
    <w:rsid w:val="00DF4AD8"/>
    <w:rsid w:val="00E020E1"/>
    <w:rsid w:val="00E02423"/>
    <w:rsid w:val="00E024DC"/>
    <w:rsid w:val="00E04742"/>
    <w:rsid w:val="00E05238"/>
    <w:rsid w:val="00E05262"/>
    <w:rsid w:val="00E169EE"/>
    <w:rsid w:val="00E179BB"/>
    <w:rsid w:val="00E26486"/>
    <w:rsid w:val="00E33E60"/>
    <w:rsid w:val="00E35131"/>
    <w:rsid w:val="00E42490"/>
    <w:rsid w:val="00E511F1"/>
    <w:rsid w:val="00E516F7"/>
    <w:rsid w:val="00E51BCB"/>
    <w:rsid w:val="00E61215"/>
    <w:rsid w:val="00E62101"/>
    <w:rsid w:val="00E624C3"/>
    <w:rsid w:val="00E75246"/>
    <w:rsid w:val="00EA36BD"/>
    <w:rsid w:val="00EA3B31"/>
    <w:rsid w:val="00EA5EC9"/>
    <w:rsid w:val="00EB2E36"/>
    <w:rsid w:val="00EB73B4"/>
    <w:rsid w:val="00EC23F8"/>
    <w:rsid w:val="00EC4938"/>
    <w:rsid w:val="00EC6FC9"/>
    <w:rsid w:val="00ED01A2"/>
    <w:rsid w:val="00ED123C"/>
    <w:rsid w:val="00ED147F"/>
    <w:rsid w:val="00ED1D8E"/>
    <w:rsid w:val="00EE3B30"/>
    <w:rsid w:val="00EE6966"/>
    <w:rsid w:val="00EF214F"/>
    <w:rsid w:val="00EF63DB"/>
    <w:rsid w:val="00F01374"/>
    <w:rsid w:val="00F071B5"/>
    <w:rsid w:val="00F114E8"/>
    <w:rsid w:val="00F1266B"/>
    <w:rsid w:val="00F155DA"/>
    <w:rsid w:val="00F262C9"/>
    <w:rsid w:val="00F267A4"/>
    <w:rsid w:val="00F27B64"/>
    <w:rsid w:val="00F3160E"/>
    <w:rsid w:val="00F35F12"/>
    <w:rsid w:val="00F42803"/>
    <w:rsid w:val="00F43D28"/>
    <w:rsid w:val="00F449DF"/>
    <w:rsid w:val="00F54F00"/>
    <w:rsid w:val="00F55342"/>
    <w:rsid w:val="00F55E37"/>
    <w:rsid w:val="00F60096"/>
    <w:rsid w:val="00F612DB"/>
    <w:rsid w:val="00F62D52"/>
    <w:rsid w:val="00F64E07"/>
    <w:rsid w:val="00F765C7"/>
    <w:rsid w:val="00F80F4C"/>
    <w:rsid w:val="00F81561"/>
    <w:rsid w:val="00F82D66"/>
    <w:rsid w:val="00F9066B"/>
    <w:rsid w:val="00F9135C"/>
    <w:rsid w:val="00FA4CF5"/>
    <w:rsid w:val="00FB007C"/>
    <w:rsid w:val="00FB33C5"/>
    <w:rsid w:val="00FB3BBE"/>
    <w:rsid w:val="00FB7756"/>
    <w:rsid w:val="00FC3FBE"/>
    <w:rsid w:val="00FD0BD3"/>
    <w:rsid w:val="00FD0F42"/>
    <w:rsid w:val="00FD51BA"/>
    <w:rsid w:val="00FD58D2"/>
    <w:rsid w:val="00FD6653"/>
    <w:rsid w:val="00FE367D"/>
    <w:rsid w:val="00FE46CE"/>
    <w:rsid w:val="00FE5833"/>
    <w:rsid w:val="00FE71F9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F6B6-A640-472F-BD3D-9CC843AB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2019-12-13T11:52:00Z</dcterms:modified>
</cp:coreProperties>
</file>